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E7CB" w14:textId="5A19C55B" w:rsidR="00732916" w:rsidRPr="00DF01CD" w:rsidRDefault="001B595C" w:rsidP="00681EA4">
      <w:pPr>
        <w:pStyle w:val="Heading4"/>
        <w:spacing w:before="0"/>
        <w:jc w:val="center"/>
        <w:rPr>
          <w:color w:val="002677"/>
          <w:sz w:val="28"/>
          <w:szCs w:val="28"/>
        </w:rPr>
      </w:pPr>
      <w:r w:rsidRPr="001B595C">
        <w:rPr>
          <w:color w:val="002677"/>
          <w:sz w:val="28"/>
          <w:szCs w:val="28"/>
        </w:rPr>
        <w:t>State Hospital Referral Documentation Requirements</w:t>
      </w:r>
    </w:p>
    <w:p w14:paraId="0301F104" w14:textId="28E3E271" w:rsidR="00125363" w:rsidRDefault="00A33E7C" w:rsidP="00A33E7C">
      <w:pPr>
        <w:suppressAutoHyphens w:val="0"/>
        <w:autoSpaceDE w:val="0"/>
        <w:autoSpaceDN w:val="0"/>
        <w:adjustRightInd w:val="0"/>
        <w:rPr>
          <w:rFonts w:ascii="Arial" w:hAnsi="Arial" w:cs="Arial"/>
          <w:b/>
          <w:bCs/>
          <w:color w:val="4B4D4F"/>
        </w:rPr>
      </w:pPr>
      <w:r w:rsidRPr="00125363">
        <w:rPr>
          <w:rFonts w:ascii="Arial" w:hAnsi="Arial" w:cs="Arial"/>
          <w:b/>
          <w:bCs/>
          <w:color w:val="4B4D4F"/>
        </w:rPr>
        <w:t>Documentation needed by Optum:</w:t>
      </w:r>
    </w:p>
    <w:p w14:paraId="4972D64D" w14:textId="77777777" w:rsidR="00062060" w:rsidRPr="00A33E7C" w:rsidRDefault="00062060" w:rsidP="00A33E7C">
      <w:pPr>
        <w:suppressAutoHyphens w:val="0"/>
        <w:autoSpaceDE w:val="0"/>
        <w:autoSpaceDN w:val="0"/>
        <w:adjustRightInd w:val="0"/>
        <w:rPr>
          <w:rFonts w:ascii="Arial" w:hAnsi="Arial" w:cs="Arial"/>
          <w:color w:val="4B4D4F"/>
        </w:rPr>
      </w:pPr>
    </w:p>
    <w:p w14:paraId="5C747EBE" w14:textId="2F40573C" w:rsidR="00D73BF3" w:rsidRPr="00D73BF3" w:rsidRDefault="00D73BF3" w:rsidP="00D73BF3">
      <w:pPr>
        <w:pStyle w:val="ListParagraph"/>
        <w:numPr>
          <w:ilvl w:val="0"/>
          <w:numId w:val="29"/>
        </w:numPr>
        <w:suppressAutoHyphens w:val="0"/>
        <w:autoSpaceDE w:val="0"/>
        <w:autoSpaceDN w:val="0"/>
        <w:adjustRightInd w:val="0"/>
        <w:rPr>
          <w:rFonts w:ascii="Arial" w:hAnsi="Arial" w:cs="Arial"/>
          <w:color w:val="4B4D4F"/>
        </w:rPr>
      </w:pPr>
      <w:r w:rsidRPr="00D73BF3">
        <w:rPr>
          <w:rFonts w:ascii="Arial" w:hAnsi="Arial" w:cs="Arial"/>
          <w:color w:val="4B4D4F"/>
        </w:rPr>
        <w:t>Referral Screening Form requesting State Hospital</w:t>
      </w:r>
    </w:p>
    <w:p w14:paraId="7C2F1603" w14:textId="2FEC2959" w:rsidR="00D73BF3" w:rsidRPr="00D73BF3" w:rsidRDefault="00D73BF3" w:rsidP="00D73BF3">
      <w:pPr>
        <w:pStyle w:val="ListParagraph"/>
        <w:numPr>
          <w:ilvl w:val="0"/>
          <w:numId w:val="29"/>
        </w:numPr>
        <w:suppressAutoHyphens w:val="0"/>
        <w:autoSpaceDE w:val="0"/>
        <w:autoSpaceDN w:val="0"/>
        <w:adjustRightInd w:val="0"/>
        <w:rPr>
          <w:rFonts w:ascii="Arial" w:hAnsi="Arial" w:cs="Arial"/>
          <w:color w:val="4B4D4F"/>
        </w:rPr>
      </w:pPr>
      <w:r w:rsidRPr="00D73BF3">
        <w:rPr>
          <w:rFonts w:ascii="Arial" w:hAnsi="Arial" w:cs="Arial"/>
          <w:color w:val="4B4D4F"/>
        </w:rPr>
        <w:t>Case Manager Recommendation Form requesting State Hospital</w:t>
      </w:r>
    </w:p>
    <w:p w14:paraId="356C6CDF" w14:textId="68202DE3" w:rsidR="00D73BF3" w:rsidRPr="00D73BF3" w:rsidRDefault="00D73BF3" w:rsidP="00D73BF3">
      <w:pPr>
        <w:pStyle w:val="ListParagraph"/>
        <w:numPr>
          <w:ilvl w:val="0"/>
          <w:numId w:val="29"/>
        </w:numPr>
        <w:suppressAutoHyphens w:val="0"/>
        <w:autoSpaceDE w:val="0"/>
        <w:autoSpaceDN w:val="0"/>
        <w:adjustRightInd w:val="0"/>
        <w:rPr>
          <w:rFonts w:ascii="Arial" w:hAnsi="Arial" w:cs="Arial"/>
          <w:color w:val="4B4D4F"/>
        </w:rPr>
      </w:pPr>
      <w:r w:rsidRPr="00D73BF3">
        <w:rPr>
          <w:rFonts w:ascii="Arial" w:hAnsi="Arial" w:cs="Arial"/>
          <w:color w:val="4B4D4F"/>
        </w:rPr>
        <w:t>San Diego County Medi-Cal (eligibility/POS Strip) or written statement from Case Manager that they believe client is eligible for Medi-Cal and that Case Management is taking responsibility for following up on the Medi-Cal status</w:t>
      </w:r>
    </w:p>
    <w:p w14:paraId="1B99838D" w14:textId="096F3065" w:rsidR="00D73BF3" w:rsidRPr="00D73BF3" w:rsidRDefault="00D73BF3" w:rsidP="00D73BF3">
      <w:pPr>
        <w:pStyle w:val="ListParagraph"/>
        <w:numPr>
          <w:ilvl w:val="0"/>
          <w:numId w:val="29"/>
        </w:numPr>
        <w:suppressAutoHyphens w:val="0"/>
        <w:autoSpaceDE w:val="0"/>
        <w:autoSpaceDN w:val="0"/>
        <w:adjustRightInd w:val="0"/>
        <w:rPr>
          <w:rFonts w:ascii="Arial" w:hAnsi="Arial" w:cs="Arial"/>
          <w:color w:val="4B4D4F"/>
        </w:rPr>
      </w:pPr>
      <w:r w:rsidRPr="00D73BF3">
        <w:rPr>
          <w:rFonts w:ascii="Arial" w:hAnsi="Arial" w:cs="Arial"/>
          <w:color w:val="4B4D4F"/>
        </w:rPr>
        <w:t>Proof of SSI if not included on Case Manager Recommendation Form or written statement from Case Manager that they believe the client is eligible for SSI and that Case Management is taking responsibility for following up on the SSI status</w:t>
      </w:r>
    </w:p>
    <w:p w14:paraId="0EC31129" w14:textId="64465613" w:rsidR="0030388C" w:rsidRPr="00D73BF3" w:rsidRDefault="00D73BF3" w:rsidP="00D73BF3">
      <w:pPr>
        <w:pStyle w:val="ListParagraph"/>
        <w:numPr>
          <w:ilvl w:val="0"/>
          <w:numId w:val="29"/>
        </w:numPr>
        <w:suppressAutoHyphens w:val="0"/>
        <w:autoSpaceDE w:val="0"/>
        <w:autoSpaceDN w:val="0"/>
        <w:adjustRightInd w:val="0"/>
        <w:rPr>
          <w:rFonts w:ascii="Arial" w:hAnsi="Arial" w:cs="Arial"/>
          <w:color w:val="4B4D4F"/>
        </w:rPr>
      </w:pPr>
      <w:r w:rsidRPr="00D73BF3">
        <w:rPr>
          <w:rFonts w:ascii="Arial" w:hAnsi="Arial" w:cs="Arial"/>
          <w:color w:val="4B4D4F"/>
        </w:rPr>
        <w:t>Electronic Short Doyle Form</w:t>
      </w:r>
    </w:p>
    <w:p w14:paraId="05A20BBB" w14:textId="77777777" w:rsidR="0030388C" w:rsidRPr="00D73BF3" w:rsidRDefault="0030388C" w:rsidP="00A33E7C">
      <w:pPr>
        <w:suppressAutoHyphens w:val="0"/>
        <w:autoSpaceDE w:val="0"/>
        <w:autoSpaceDN w:val="0"/>
        <w:adjustRightInd w:val="0"/>
        <w:rPr>
          <w:rFonts w:ascii="Arial" w:hAnsi="Arial" w:cs="Arial"/>
          <w:b/>
          <w:bCs/>
          <w:color w:val="4B4D4F"/>
        </w:rPr>
      </w:pPr>
    </w:p>
    <w:p w14:paraId="3AF5078E" w14:textId="140B1809" w:rsidR="00126D0D" w:rsidRDefault="00A33E7C" w:rsidP="00A33E7C">
      <w:pPr>
        <w:pStyle w:val="BodyText"/>
        <w:spacing w:before="0"/>
        <w:ind w:right="0"/>
        <w:rPr>
          <w:rFonts w:ascii="Arial" w:hAnsi="Arial" w:cs="Arial"/>
          <w:b/>
          <w:bCs/>
          <w:color w:val="4B4D4F"/>
        </w:rPr>
      </w:pPr>
      <w:r w:rsidRPr="00D73BF3">
        <w:rPr>
          <w:rFonts w:ascii="Arial" w:hAnsi="Arial" w:cs="Arial"/>
          <w:b/>
          <w:bCs/>
          <w:color w:val="4B4D4F"/>
        </w:rPr>
        <w:t>Documentation needed by State Hospital:</w:t>
      </w:r>
    </w:p>
    <w:p w14:paraId="4092539F" w14:textId="77777777" w:rsidR="009E6752" w:rsidRDefault="009E6752" w:rsidP="009E6752">
      <w:pPr>
        <w:pStyle w:val="BodyText"/>
        <w:spacing w:before="0"/>
        <w:ind w:right="0"/>
        <w:rPr>
          <w:rFonts w:ascii="Arial" w:hAnsi="Arial" w:cs="Arial"/>
          <w:color w:val="4B4D4F"/>
        </w:rPr>
      </w:pPr>
      <w:r w:rsidRPr="009E6752">
        <w:rPr>
          <w:rFonts w:ascii="Arial" w:hAnsi="Arial" w:cs="Arial"/>
          <w:color w:val="4B4D4F"/>
        </w:rPr>
        <w:t xml:space="preserve">State Hospital referrals require that documents be submitted in the following order.  Please use the dividers (beginning on next page) to identify the documents. </w:t>
      </w:r>
    </w:p>
    <w:p w14:paraId="117CBC0B" w14:textId="77777777" w:rsidR="009E6752" w:rsidRDefault="009E6752" w:rsidP="009E6752">
      <w:pPr>
        <w:pStyle w:val="BodyText"/>
        <w:spacing w:before="0"/>
        <w:ind w:right="0"/>
        <w:rPr>
          <w:rFonts w:ascii="Arial" w:hAnsi="Arial" w:cs="Arial"/>
          <w:color w:val="4B4D4F"/>
        </w:rPr>
      </w:pPr>
    </w:p>
    <w:tbl>
      <w:tblPr>
        <w:tblStyle w:val="TableGridLight"/>
        <w:tblW w:w="0" w:type="auto"/>
        <w:tblLook w:val="04A0" w:firstRow="1" w:lastRow="0" w:firstColumn="1" w:lastColumn="0" w:noHBand="0" w:noVBand="1"/>
      </w:tblPr>
      <w:tblGrid>
        <w:gridCol w:w="9175"/>
        <w:gridCol w:w="630"/>
        <w:gridCol w:w="625"/>
      </w:tblGrid>
      <w:tr w:rsidR="00E8151F" w14:paraId="606A9E9B" w14:textId="77777777" w:rsidTr="00792ABB">
        <w:trPr>
          <w:trHeight w:val="418"/>
        </w:trPr>
        <w:tc>
          <w:tcPr>
            <w:tcW w:w="9175" w:type="dxa"/>
          </w:tcPr>
          <w:p w14:paraId="6CB195CC" w14:textId="0E20407C" w:rsidR="00C970B7" w:rsidRPr="00063054" w:rsidRDefault="00C970B7" w:rsidP="00D8503E">
            <w:pPr>
              <w:pStyle w:val="BodyText"/>
              <w:ind w:right="0"/>
              <w:rPr>
                <w:b/>
                <w:bCs/>
                <w:color w:val="4B4D4F"/>
              </w:rPr>
            </w:pPr>
            <w:r w:rsidRPr="00063054">
              <w:rPr>
                <w:b/>
                <w:bCs/>
                <w:color w:val="4B4D4F"/>
              </w:rPr>
              <w:t>Document</w:t>
            </w:r>
          </w:p>
        </w:tc>
        <w:tc>
          <w:tcPr>
            <w:tcW w:w="630" w:type="dxa"/>
          </w:tcPr>
          <w:p w14:paraId="73CC9DF4" w14:textId="3FC2CFD0" w:rsidR="00E8151F" w:rsidRPr="00063054" w:rsidRDefault="00C970B7" w:rsidP="00D8503E">
            <w:pPr>
              <w:pStyle w:val="BodyText"/>
              <w:ind w:right="0"/>
              <w:rPr>
                <w:b/>
                <w:bCs/>
                <w:color w:val="4B4D4F"/>
              </w:rPr>
            </w:pPr>
            <w:r w:rsidRPr="00063054">
              <w:rPr>
                <w:b/>
                <w:bCs/>
                <w:color w:val="4B4D4F"/>
              </w:rPr>
              <w:t>Yes</w:t>
            </w:r>
          </w:p>
        </w:tc>
        <w:tc>
          <w:tcPr>
            <w:tcW w:w="625" w:type="dxa"/>
          </w:tcPr>
          <w:p w14:paraId="30F5CA9C" w14:textId="571293EA" w:rsidR="00E8151F" w:rsidRPr="00063054" w:rsidRDefault="00C970B7" w:rsidP="00D8503E">
            <w:pPr>
              <w:pStyle w:val="BodyText"/>
              <w:ind w:right="0"/>
              <w:rPr>
                <w:b/>
                <w:bCs/>
                <w:color w:val="4B4D4F"/>
              </w:rPr>
            </w:pPr>
            <w:r w:rsidRPr="00063054">
              <w:rPr>
                <w:b/>
                <w:bCs/>
                <w:color w:val="4B4D4F"/>
              </w:rPr>
              <w:t>No</w:t>
            </w:r>
          </w:p>
        </w:tc>
      </w:tr>
      <w:tr w:rsidR="00E8151F" w14:paraId="33CB10B5" w14:textId="77777777" w:rsidTr="00792ABB">
        <w:trPr>
          <w:trHeight w:val="418"/>
        </w:trPr>
        <w:tc>
          <w:tcPr>
            <w:tcW w:w="9175" w:type="dxa"/>
          </w:tcPr>
          <w:p w14:paraId="36C7EA53" w14:textId="6BC41FCB" w:rsidR="00E8151F" w:rsidRDefault="00113730" w:rsidP="00D66EF2">
            <w:pPr>
              <w:pStyle w:val="BodyText"/>
              <w:ind w:right="0"/>
              <w:rPr>
                <w:color w:val="4B4D4F"/>
              </w:rPr>
            </w:pPr>
            <w:r w:rsidRPr="00113730">
              <w:rPr>
                <w:color w:val="4B4D4F"/>
              </w:rPr>
              <w:t xml:space="preserve">1-CONSERVATORSHIP (No T-Con ORDERS) */Legal  </w:t>
            </w:r>
          </w:p>
        </w:tc>
        <w:tc>
          <w:tcPr>
            <w:tcW w:w="630" w:type="dxa"/>
          </w:tcPr>
          <w:p w14:paraId="2E75301F" w14:textId="77777777" w:rsidR="00E8151F" w:rsidRDefault="00E8151F" w:rsidP="000A2460">
            <w:pPr>
              <w:pStyle w:val="BodyText"/>
              <w:ind w:right="0"/>
              <w:rPr>
                <w:color w:val="4B4D4F"/>
              </w:rPr>
            </w:pPr>
          </w:p>
        </w:tc>
        <w:tc>
          <w:tcPr>
            <w:tcW w:w="625" w:type="dxa"/>
          </w:tcPr>
          <w:p w14:paraId="12467389" w14:textId="18274D29" w:rsidR="00E8151F" w:rsidRDefault="00E8151F" w:rsidP="000A2460">
            <w:pPr>
              <w:pStyle w:val="BodyText"/>
              <w:ind w:right="0"/>
              <w:rPr>
                <w:color w:val="4B4D4F"/>
              </w:rPr>
            </w:pPr>
          </w:p>
        </w:tc>
      </w:tr>
      <w:tr w:rsidR="00E8151F" w14:paraId="6BF8A83C" w14:textId="77777777" w:rsidTr="00792ABB">
        <w:trPr>
          <w:trHeight w:val="418"/>
        </w:trPr>
        <w:tc>
          <w:tcPr>
            <w:tcW w:w="9175" w:type="dxa"/>
          </w:tcPr>
          <w:p w14:paraId="2E4B148A" w14:textId="7AB7287A" w:rsidR="00E8151F" w:rsidRDefault="00113730" w:rsidP="000A2460">
            <w:pPr>
              <w:pStyle w:val="BodyText"/>
              <w:ind w:right="0"/>
              <w:rPr>
                <w:color w:val="4B4D4F"/>
              </w:rPr>
            </w:pPr>
            <w:r w:rsidRPr="00113730">
              <w:rPr>
                <w:color w:val="4B4D4F"/>
              </w:rPr>
              <w:t>2-CONSENT FOR TREATMENT (MSH   FORM) Signed by Conservator</w:t>
            </w:r>
          </w:p>
        </w:tc>
        <w:tc>
          <w:tcPr>
            <w:tcW w:w="630" w:type="dxa"/>
          </w:tcPr>
          <w:p w14:paraId="115FB379" w14:textId="77777777" w:rsidR="00E8151F" w:rsidRDefault="00E8151F" w:rsidP="000A2460">
            <w:pPr>
              <w:pStyle w:val="BodyText"/>
              <w:ind w:right="0"/>
              <w:rPr>
                <w:color w:val="4B4D4F"/>
              </w:rPr>
            </w:pPr>
          </w:p>
        </w:tc>
        <w:tc>
          <w:tcPr>
            <w:tcW w:w="625" w:type="dxa"/>
          </w:tcPr>
          <w:p w14:paraId="104CC39A" w14:textId="51D688CD" w:rsidR="00E8151F" w:rsidRDefault="00E8151F" w:rsidP="000A2460">
            <w:pPr>
              <w:pStyle w:val="BodyText"/>
              <w:ind w:right="0"/>
              <w:rPr>
                <w:color w:val="4B4D4F"/>
              </w:rPr>
            </w:pPr>
          </w:p>
        </w:tc>
      </w:tr>
      <w:tr w:rsidR="00E8151F" w14:paraId="659ADB6C" w14:textId="77777777" w:rsidTr="00792ABB">
        <w:trPr>
          <w:trHeight w:val="418"/>
        </w:trPr>
        <w:tc>
          <w:tcPr>
            <w:tcW w:w="9175" w:type="dxa"/>
          </w:tcPr>
          <w:p w14:paraId="372C5051" w14:textId="1DB69AD8" w:rsidR="00E8151F" w:rsidRDefault="00792ABB" w:rsidP="00792ABB">
            <w:pPr>
              <w:pStyle w:val="BodyText"/>
              <w:ind w:right="0"/>
              <w:rPr>
                <w:color w:val="4B4D4F"/>
              </w:rPr>
            </w:pPr>
            <w:r w:rsidRPr="00792ABB">
              <w:rPr>
                <w:color w:val="4B4D4F"/>
              </w:rPr>
              <w:t>3-COMPREHENSIVE PSYCHIATRIC EVALUATION*</w:t>
            </w:r>
            <w:r w:rsidR="00061D13">
              <w:rPr>
                <w:color w:val="4B4D4F"/>
              </w:rPr>
              <w:t xml:space="preserve"> (</w:t>
            </w:r>
            <w:r w:rsidRPr="00792ABB">
              <w:rPr>
                <w:color w:val="4B4D4F"/>
              </w:rPr>
              <w:t>Completed by a Physician within the last 30 days)</w:t>
            </w:r>
          </w:p>
        </w:tc>
        <w:tc>
          <w:tcPr>
            <w:tcW w:w="630" w:type="dxa"/>
          </w:tcPr>
          <w:p w14:paraId="3A11F9A2" w14:textId="77777777" w:rsidR="00E8151F" w:rsidRDefault="00E8151F" w:rsidP="000A2460">
            <w:pPr>
              <w:pStyle w:val="BodyText"/>
              <w:ind w:right="0"/>
              <w:rPr>
                <w:color w:val="4B4D4F"/>
              </w:rPr>
            </w:pPr>
          </w:p>
        </w:tc>
        <w:tc>
          <w:tcPr>
            <w:tcW w:w="625" w:type="dxa"/>
          </w:tcPr>
          <w:p w14:paraId="3D5AF5F7" w14:textId="3E8CB5EE" w:rsidR="00E8151F" w:rsidRDefault="00E8151F" w:rsidP="000A2460">
            <w:pPr>
              <w:pStyle w:val="BodyText"/>
              <w:ind w:right="0"/>
              <w:rPr>
                <w:color w:val="4B4D4F"/>
              </w:rPr>
            </w:pPr>
          </w:p>
        </w:tc>
      </w:tr>
      <w:tr w:rsidR="00E8151F" w14:paraId="441FB819" w14:textId="77777777" w:rsidTr="00792ABB">
        <w:trPr>
          <w:trHeight w:val="418"/>
        </w:trPr>
        <w:tc>
          <w:tcPr>
            <w:tcW w:w="9175" w:type="dxa"/>
          </w:tcPr>
          <w:p w14:paraId="327CE598" w14:textId="07FB1B93" w:rsidR="00E8151F" w:rsidRDefault="00061D13" w:rsidP="000A2460">
            <w:pPr>
              <w:pStyle w:val="BodyText"/>
              <w:ind w:right="0"/>
              <w:rPr>
                <w:color w:val="4B4D4F"/>
              </w:rPr>
            </w:pPr>
            <w:r w:rsidRPr="00061D13">
              <w:rPr>
                <w:color w:val="4B4D4F"/>
              </w:rPr>
              <w:t>4-PSYCHIATRIST PROGRESS NOTES- LAST 10 DAYS*</w:t>
            </w:r>
          </w:p>
        </w:tc>
        <w:tc>
          <w:tcPr>
            <w:tcW w:w="630" w:type="dxa"/>
          </w:tcPr>
          <w:p w14:paraId="7C80CF22" w14:textId="77777777" w:rsidR="00E8151F" w:rsidRDefault="00E8151F" w:rsidP="000A2460">
            <w:pPr>
              <w:pStyle w:val="BodyText"/>
              <w:ind w:right="0"/>
              <w:rPr>
                <w:color w:val="4B4D4F"/>
              </w:rPr>
            </w:pPr>
          </w:p>
        </w:tc>
        <w:tc>
          <w:tcPr>
            <w:tcW w:w="625" w:type="dxa"/>
          </w:tcPr>
          <w:p w14:paraId="00E09E26" w14:textId="2D79BE0E" w:rsidR="00E8151F" w:rsidRDefault="00E8151F" w:rsidP="000A2460">
            <w:pPr>
              <w:pStyle w:val="BodyText"/>
              <w:ind w:right="0"/>
              <w:rPr>
                <w:color w:val="4B4D4F"/>
              </w:rPr>
            </w:pPr>
          </w:p>
        </w:tc>
      </w:tr>
      <w:tr w:rsidR="00E8151F" w14:paraId="182D77DD" w14:textId="77777777" w:rsidTr="00792ABB">
        <w:trPr>
          <w:trHeight w:val="418"/>
        </w:trPr>
        <w:tc>
          <w:tcPr>
            <w:tcW w:w="9175" w:type="dxa"/>
          </w:tcPr>
          <w:p w14:paraId="14D22258" w14:textId="33E1DED9" w:rsidR="00E8151F" w:rsidRDefault="0050723C" w:rsidP="000A2460">
            <w:pPr>
              <w:pStyle w:val="BodyText"/>
              <w:ind w:right="0"/>
              <w:rPr>
                <w:color w:val="4B4D4F"/>
              </w:rPr>
            </w:pPr>
            <w:r w:rsidRPr="0050723C">
              <w:rPr>
                <w:color w:val="4B4D4F"/>
              </w:rPr>
              <w:t>5-PHYSICIAN ORDERS- LAST 10 DAYS ONLY*</w:t>
            </w:r>
          </w:p>
        </w:tc>
        <w:tc>
          <w:tcPr>
            <w:tcW w:w="630" w:type="dxa"/>
          </w:tcPr>
          <w:p w14:paraId="5C7C48FB" w14:textId="77777777" w:rsidR="00E8151F" w:rsidRDefault="00E8151F" w:rsidP="000A2460">
            <w:pPr>
              <w:pStyle w:val="BodyText"/>
              <w:ind w:right="0"/>
              <w:rPr>
                <w:color w:val="4B4D4F"/>
              </w:rPr>
            </w:pPr>
          </w:p>
        </w:tc>
        <w:tc>
          <w:tcPr>
            <w:tcW w:w="625" w:type="dxa"/>
          </w:tcPr>
          <w:p w14:paraId="0FE67BF1" w14:textId="31FB6804" w:rsidR="00E8151F" w:rsidRDefault="00E8151F" w:rsidP="000A2460">
            <w:pPr>
              <w:pStyle w:val="BodyText"/>
              <w:ind w:right="0"/>
              <w:rPr>
                <w:color w:val="4B4D4F"/>
              </w:rPr>
            </w:pPr>
          </w:p>
        </w:tc>
      </w:tr>
      <w:tr w:rsidR="00E8151F" w14:paraId="1D51274A" w14:textId="77777777" w:rsidTr="00792ABB">
        <w:trPr>
          <w:trHeight w:val="418"/>
        </w:trPr>
        <w:tc>
          <w:tcPr>
            <w:tcW w:w="9175" w:type="dxa"/>
          </w:tcPr>
          <w:p w14:paraId="7F7C9319" w14:textId="797450C2" w:rsidR="00E8151F" w:rsidRDefault="0050723C" w:rsidP="000A2460">
            <w:pPr>
              <w:pStyle w:val="BodyText"/>
              <w:ind w:right="0"/>
              <w:rPr>
                <w:color w:val="4B4D4F"/>
              </w:rPr>
            </w:pPr>
            <w:r w:rsidRPr="0050723C">
              <w:rPr>
                <w:color w:val="4B4D4F"/>
              </w:rPr>
              <w:t>6-MOST RECENT PHYSICAL EXAM AND MEDICAL HISTORY*</w:t>
            </w:r>
          </w:p>
        </w:tc>
        <w:tc>
          <w:tcPr>
            <w:tcW w:w="630" w:type="dxa"/>
          </w:tcPr>
          <w:p w14:paraId="692418A5" w14:textId="77777777" w:rsidR="00E8151F" w:rsidRDefault="00E8151F" w:rsidP="000A2460">
            <w:pPr>
              <w:pStyle w:val="BodyText"/>
              <w:ind w:right="0"/>
              <w:rPr>
                <w:color w:val="4B4D4F"/>
              </w:rPr>
            </w:pPr>
          </w:p>
        </w:tc>
        <w:tc>
          <w:tcPr>
            <w:tcW w:w="625" w:type="dxa"/>
          </w:tcPr>
          <w:p w14:paraId="235C0C50" w14:textId="749E7F0A" w:rsidR="00E8151F" w:rsidRDefault="00E8151F" w:rsidP="000A2460">
            <w:pPr>
              <w:pStyle w:val="BodyText"/>
              <w:ind w:right="0"/>
              <w:rPr>
                <w:color w:val="4B4D4F"/>
              </w:rPr>
            </w:pPr>
          </w:p>
        </w:tc>
      </w:tr>
      <w:tr w:rsidR="00E8151F" w14:paraId="05E0F232" w14:textId="77777777" w:rsidTr="00792ABB">
        <w:trPr>
          <w:trHeight w:val="418"/>
        </w:trPr>
        <w:tc>
          <w:tcPr>
            <w:tcW w:w="9175" w:type="dxa"/>
          </w:tcPr>
          <w:p w14:paraId="7F79EDB7" w14:textId="17EF290B" w:rsidR="00E8151F" w:rsidRDefault="0050723C" w:rsidP="000A2460">
            <w:pPr>
              <w:pStyle w:val="BodyText"/>
              <w:ind w:right="0"/>
              <w:rPr>
                <w:color w:val="4B4D4F"/>
              </w:rPr>
            </w:pPr>
            <w:r w:rsidRPr="0050723C">
              <w:rPr>
                <w:color w:val="4B4D4F"/>
              </w:rPr>
              <w:t>7-NURSING NOTES- LAST 10 DAYS*</w:t>
            </w:r>
          </w:p>
        </w:tc>
        <w:tc>
          <w:tcPr>
            <w:tcW w:w="630" w:type="dxa"/>
          </w:tcPr>
          <w:p w14:paraId="03A19127" w14:textId="77777777" w:rsidR="00E8151F" w:rsidRDefault="00E8151F" w:rsidP="000A2460">
            <w:pPr>
              <w:pStyle w:val="BodyText"/>
              <w:ind w:right="0"/>
              <w:rPr>
                <w:color w:val="4B4D4F"/>
              </w:rPr>
            </w:pPr>
          </w:p>
        </w:tc>
        <w:tc>
          <w:tcPr>
            <w:tcW w:w="625" w:type="dxa"/>
          </w:tcPr>
          <w:p w14:paraId="4D5D0DA3" w14:textId="2F3AD7EA" w:rsidR="00E8151F" w:rsidRDefault="00E8151F" w:rsidP="000A2460">
            <w:pPr>
              <w:pStyle w:val="BodyText"/>
              <w:ind w:right="0"/>
              <w:rPr>
                <w:color w:val="4B4D4F"/>
              </w:rPr>
            </w:pPr>
          </w:p>
        </w:tc>
      </w:tr>
      <w:tr w:rsidR="00E8151F" w14:paraId="30176818" w14:textId="77777777" w:rsidTr="00792ABB">
        <w:trPr>
          <w:trHeight w:val="418"/>
        </w:trPr>
        <w:tc>
          <w:tcPr>
            <w:tcW w:w="9175" w:type="dxa"/>
          </w:tcPr>
          <w:p w14:paraId="08D8D7CD" w14:textId="6BDCFBB8" w:rsidR="00E8151F" w:rsidRDefault="0050723C" w:rsidP="000A2460">
            <w:pPr>
              <w:pStyle w:val="BodyText"/>
              <w:ind w:right="0"/>
              <w:rPr>
                <w:color w:val="4B4D4F"/>
              </w:rPr>
            </w:pPr>
            <w:r w:rsidRPr="0050723C">
              <w:rPr>
                <w:color w:val="4B4D4F"/>
              </w:rPr>
              <w:t>8-PSYCHOSOCIAL HISTORY*</w:t>
            </w:r>
          </w:p>
        </w:tc>
        <w:tc>
          <w:tcPr>
            <w:tcW w:w="630" w:type="dxa"/>
          </w:tcPr>
          <w:p w14:paraId="01DB90C5" w14:textId="77777777" w:rsidR="00E8151F" w:rsidRDefault="00E8151F" w:rsidP="000A2460">
            <w:pPr>
              <w:pStyle w:val="BodyText"/>
              <w:ind w:right="0"/>
              <w:rPr>
                <w:color w:val="4B4D4F"/>
              </w:rPr>
            </w:pPr>
          </w:p>
        </w:tc>
        <w:tc>
          <w:tcPr>
            <w:tcW w:w="625" w:type="dxa"/>
          </w:tcPr>
          <w:p w14:paraId="21B822AF" w14:textId="491D6C84" w:rsidR="00E8151F" w:rsidRDefault="00E8151F" w:rsidP="000A2460">
            <w:pPr>
              <w:pStyle w:val="BodyText"/>
              <w:ind w:right="0"/>
              <w:rPr>
                <w:color w:val="4B4D4F"/>
              </w:rPr>
            </w:pPr>
          </w:p>
        </w:tc>
      </w:tr>
      <w:tr w:rsidR="00E8151F" w14:paraId="028F58DE" w14:textId="77777777" w:rsidTr="00792ABB">
        <w:trPr>
          <w:trHeight w:val="418"/>
        </w:trPr>
        <w:tc>
          <w:tcPr>
            <w:tcW w:w="9175" w:type="dxa"/>
          </w:tcPr>
          <w:p w14:paraId="03B276B2" w14:textId="375D7580" w:rsidR="00E8151F" w:rsidRDefault="00387816" w:rsidP="000A2460">
            <w:pPr>
              <w:pStyle w:val="BodyText"/>
              <w:ind w:right="0"/>
              <w:rPr>
                <w:color w:val="4B4D4F"/>
              </w:rPr>
            </w:pPr>
            <w:r w:rsidRPr="00387816">
              <w:rPr>
                <w:color w:val="4B4D4F"/>
              </w:rPr>
              <w:t>9-LAB and DIAGNOSTIC RESULTS*</w:t>
            </w:r>
          </w:p>
        </w:tc>
        <w:tc>
          <w:tcPr>
            <w:tcW w:w="630" w:type="dxa"/>
          </w:tcPr>
          <w:p w14:paraId="708041F5" w14:textId="77777777" w:rsidR="00E8151F" w:rsidRDefault="00E8151F" w:rsidP="000A2460">
            <w:pPr>
              <w:pStyle w:val="BodyText"/>
              <w:ind w:right="0"/>
              <w:rPr>
                <w:color w:val="4B4D4F"/>
              </w:rPr>
            </w:pPr>
          </w:p>
        </w:tc>
        <w:tc>
          <w:tcPr>
            <w:tcW w:w="625" w:type="dxa"/>
          </w:tcPr>
          <w:p w14:paraId="0D01365D" w14:textId="22B7E3FF" w:rsidR="00E8151F" w:rsidRDefault="00E8151F" w:rsidP="000A2460">
            <w:pPr>
              <w:pStyle w:val="BodyText"/>
              <w:ind w:right="0"/>
              <w:rPr>
                <w:color w:val="4B4D4F"/>
              </w:rPr>
            </w:pPr>
          </w:p>
        </w:tc>
      </w:tr>
      <w:tr w:rsidR="00C970B7" w14:paraId="4A6A7298" w14:textId="77777777" w:rsidTr="00792ABB">
        <w:trPr>
          <w:trHeight w:val="418"/>
        </w:trPr>
        <w:tc>
          <w:tcPr>
            <w:tcW w:w="9175" w:type="dxa"/>
          </w:tcPr>
          <w:p w14:paraId="682FE4D8" w14:textId="4D82A64D" w:rsidR="00C970B7" w:rsidRDefault="00387816" w:rsidP="000A2460">
            <w:pPr>
              <w:pStyle w:val="BodyText"/>
              <w:ind w:right="0"/>
              <w:rPr>
                <w:color w:val="4B4D4F"/>
              </w:rPr>
            </w:pPr>
            <w:r w:rsidRPr="00387816">
              <w:rPr>
                <w:color w:val="4B4D4F"/>
              </w:rPr>
              <w:t>10-CURRENT MEDICATIONS AND DOSAGES *</w:t>
            </w:r>
          </w:p>
        </w:tc>
        <w:tc>
          <w:tcPr>
            <w:tcW w:w="630" w:type="dxa"/>
          </w:tcPr>
          <w:p w14:paraId="106B16CD" w14:textId="77777777" w:rsidR="00C970B7" w:rsidRDefault="00C970B7" w:rsidP="000A2460">
            <w:pPr>
              <w:pStyle w:val="BodyText"/>
              <w:ind w:right="0"/>
              <w:rPr>
                <w:color w:val="4B4D4F"/>
              </w:rPr>
            </w:pPr>
          </w:p>
        </w:tc>
        <w:tc>
          <w:tcPr>
            <w:tcW w:w="625" w:type="dxa"/>
          </w:tcPr>
          <w:p w14:paraId="77567243" w14:textId="77777777" w:rsidR="00C970B7" w:rsidRDefault="00C970B7" w:rsidP="000A2460">
            <w:pPr>
              <w:pStyle w:val="BodyText"/>
              <w:ind w:right="0"/>
              <w:rPr>
                <w:color w:val="4B4D4F"/>
              </w:rPr>
            </w:pPr>
          </w:p>
        </w:tc>
      </w:tr>
      <w:tr w:rsidR="00387816" w14:paraId="1FE7C4BC" w14:textId="77777777" w:rsidTr="00792ABB">
        <w:trPr>
          <w:trHeight w:val="418"/>
        </w:trPr>
        <w:tc>
          <w:tcPr>
            <w:tcW w:w="9175" w:type="dxa"/>
          </w:tcPr>
          <w:p w14:paraId="152CAA92" w14:textId="2832ADD8" w:rsidR="00387816" w:rsidRPr="00387816" w:rsidRDefault="00820EC9" w:rsidP="000A2460">
            <w:pPr>
              <w:pStyle w:val="BodyText"/>
              <w:ind w:right="0"/>
              <w:rPr>
                <w:color w:val="4B4D4F"/>
              </w:rPr>
            </w:pPr>
            <w:r w:rsidRPr="00820EC9">
              <w:rPr>
                <w:color w:val="4B4D4F"/>
              </w:rPr>
              <w:t>11-PPD-MOST RECENT *</w:t>
            </w:r>
          </w:p>
        </w:tc>
        <w:tc>
          <w:tcPr>
            <w:tcW w:w="630" w:type="dxa"/>
          </w:tcPr>
          <w:p w14:paraId="6D9862CD" w14:textId="77777777" w:rsidR="00387816" w:rsidRDefault="00387816" w:rsidP="000A2460">
            <w:pPr>
              <w:pStyle w:val="BodyText"/>
              <w:ind w:right="0"/>
              <w:rPr>
                <w:color w:val="4B4D4F"/>
              </w:rPr>
            </w:pPr>
          </w:p>
        </w:tc>
        <w:tc>
          <w:tcPr>
            <w:tcW w:w="625" w:type="dxa"/>
          </w:tcPr>
          <w:p w14:paraId="0A13426B" w14:textId="77777777" w:rsidR="00387816" w:rsidRDefault="00387816" w:rsidP="000A2460">
            <w:pPr>
              <w:pStyle w:val="BodyText"/>
              <w:ind w:right="0"/>
              <w:rPr>
                <w:color w:val="4B4D4F"/>
              </w:rPr>
            </w:pPr>
          </w:p>
        </w:tc>
      </w:tr>
      <w:tr w:rsidR="00387816" w14:paraId="20BFB4D6" w14:textId="77777777" w:rsidTr="00792ABB">
        <w:trPr>
          <w:trHeight w:val="418"/>
        </w:trPr>
        <w:tc>
          <w:tcPr>
            <w:tcW w:w="9175" w:type="dxa"/>
          </w:tcPr>
          <w:p w14:paraId="2F1F8335" w14:textId="76823D52" w:rsidR="00387816" w:rsidRPr="00387816" w:rsidRDefault="00820EC9" w:rsidP="000A2460">
            <w:pPr>
              <w:pStyle w:val="BodyText"/>
              <w:ind w:right="0"/>
              <w:rPr>
                <w:color w:val="4B4D4F"/>
              </w:rPr>
            </w:pPr>
            <w:r w:rsidRPr="00820EC9">
              <w:rPr>
                <w:color w:val="4B4D4F"/>
              </w:rPr>
              <w:t>12-ADVANCE HEALTH CARE DIRECTIVE (if applicable)</w:t>
            </w:r>
          </w:p>
        </w:tc>
        <w:tc>
          <w:tcPr>
            <w:tcW w:w="630" w:type="dxa"/>
          </w:tcPr>
          <w:p w14:paraId="66F94F82" w14:textId="77777777" w:rsidR="00387816" w:rsidRDefault="00387816" w:rsidP="000A2460">
            <w:pPr>
              <w:pStyle w:val="BodyText"/>
              <w:ind w:right="0"/>
              <w:rPr>
                <w:color w:val="4B4D4F"/>
              </w:rPr>
            </w:pPr>
          </w:p>
        </w:tc>
        <w:tc>
          <w:tcPr>
            <w:tcW w:w="625" w:type="dxa"/>
          </w:tcPr>
          <w:p w14:paraId="056C2478" w14:textId="77777777" w:rsidR="00387816" w:rsidRDefault="00387816" w:rsidP="000A2460">
            <w:pPr>
              <w:pStyle w:val="BodyText"/>
              <w:ind w:right="0"/>
              <w:rPr>
                <w:color w:val="4B4D4F"/>
              </w:rPr>
            </w:pPr>
          </w:p>
        </w:tc>
      </w:tr>
    </w:tbl>
    <w:p w14:paraId="56DA11D3" w14:textId="77777777" w:rsidR="00B702FD" w:rsidRDefault="00B702FD" w:rsidP="00A3157E">
      <w:pPr>
        <w:pStyle w:val="BodyText"/>
        <w:spacing w:before="0"/>
        <w:ind w:right="0"/>
        <w:rPr>
          <w:color w:val="4B4D4F"/>
        </w:rPr>
        <w:sectPr w:rsidR="00B702FD" w:rsidSect="00B42FFA">
          <w:headerReference w:type="default" r:id="rId8"/>
          <w:footerReference w:type="even" r:id="rId9"/>
          <w:footerReference w:type="default" r:id="rId10"/>
          <w:headerReference w:type="first" r:id="rId11"/>
          <w:footerReference w:type="first" r:id="rId12"/>
          <w:pgSz w:w="12240" w:h="15840" w:code="1"/>
          <w:pgMar w:top="900" w:right="900" w:bottom="900" w:left="900" w:header="720" w:footer="720" w:gutter="0"/>
          <w:cols w:space="720"/>
          <w:titlePg/>
          <w:docGrid w:linePitch="360"/>
        </w:sectPr>
      </w:pPr>
    </w:p>
    <w:p w14:paraId="6981F3EF" w14:textId="77777777" w:rsidR="00D32306" w:rsidRDefault="002B575C" w:rsidP="00A3157E">
      <w:pPr>
        <w:pStyle w:val="BodyText"/>
        <w:spacing w:before="0"/>
        <w:ind w:right="0"/>
        <w:rPr>
          <w:color w:val="4B4D4F"/>
        </w:rPr>
      </w:pPr>
      <w:r>
        <w:rPr>
          <w:color w:val="4B4D4F"/>
        </w:rPr>
        <w:lastRenderedPageBreak/>
        <w:t xml:space="preserve">Additional COVID-19 </w:t>
      </w:r>
      <w:r w:rsidR="005B60C3">
        <w:rPr>
          <w:color w:val="4B4D4F"/>
        </w:rPr>
        <w:t>related required documents</w:t>
      </w:r>
    </w:p>
    <w:p w14:paraId="4F964D71" w14:textId="51DDEB16" w:rsidR="005B60C3" w:rsidRDefault="005B60C3" w:rsidP="00A3157E">
      <w:pPr>
        <w:pStyle w:val="BodyText"/>
        <w:spacing w:before="0"/>
        <w:ind w:right="0"/>
        <w:rPr>
          <w:color w:val="4B4D4F"/>
        </w:rPr>
      </w:pPr>
      <w:r>
        <w:rPr>
          <w:color w:val="4B4D4F"/>
        </w:rPr>
        <w:t>** Please check with Optum staff to see if these items continue to be required</w:t>
      </w:r>
    </w:p>
    <w:p w14:paraId="5B2E0B6D" w14:textId="77777777" w:rsidR="005B60C3" w:rsidRDefault="005B60C3" w:rsidP="00A3157E">
      <w:pPr>
        <w:pStyle w:val="BodyText"/>
        <w:spacing w:before="0"/>
        <w:ind w:right="0"/>
        <w:rPr>
          <w:color w:val="4B4D4F"/>
        </w:rPr>
      </w:pPr>
    </w:p>
    <w:tbl>
      <w:tblPr>
        <w:tblStyle w:val="TableGridLight"/>
        <w:tblW w:w="0" w:type="auto"/>
        <w:tblLook w:val="04A0" w:firstRow="1" w:lastRow="0" w:firstColumn="1" w:lastColumn="0" w:noHBand="0" w:noVBand="1"/>
      </w:tblPr>
      <w:tblGrid>
        <w:gridCol w:w="9175"/>
        <w:gridCol w:w="630"/>
        <w:gridCol w:w="625"/>
      </w:tblGrid>
      <w:tr w:rsidR="005B60C3" w:rsidRPr="00063054" w14:paraId="1490DB58" w14:textId="77777777" w:rsidTr="00A46507">
        <w:trPr>
          <w:trHeight w:val="418"/>
        </w:trPr>
        <w:tc>
          <w:tcPr>
            <w:tcW w:w="9175" w:type="dxa"/>
          </w:tcPr>
          <w:p w14:paraId="393C2591" w14:textId="77777777" w:rsidR="005B60C3" w:rsidRPr="00063054" w:rsidRDefault="005B60C3" w:rsidP="00A46507">
            <w:pPr>
              <w:pStyle w:val="BodyText"/>
              <w:ind w:right="0"/>
              <w:rPr>
                <w:b/>
                <w:bCs/>
                <w:color w:val="4B4D4F"/>
              </w:rPr>
            </w:pPr>
            <w:r w:rsidRPr="00063054">
              <w:rPr>
                <w:b/>
                <w:bCs/>
                <w:color w:val="4B4D4F"/>
              </w:rPr>
              <w:t>Document</w:t>
            </w:r>
          </w:p>
        </w:tc>
        <w:tc>
          <w:tcPr>
            <w:tcW w:w="630" w:type="dxa"/>
          </w:tcPr>
          <w:p w14:paraId="537A02E4" w14:textId="77777777" w:rsidR="005B60C3" w:rsidRPr="00063054" w:rsidRDefault="005B60C3" w:rsidP="00A46507">
            <w:pPr>
              <w:pStyle w:val="BodyText"/>
              <w:ind w:right="0"/>
              <w:rPr>
                <w:b/>
                <w:bCs/>
                <w:color w:val="4B4D4F"/>
              </w:rPr>
            </w:pPr>
            <w:r w:rsidRPr="00063054">
              <w:rPr>
                <w:b/>
                <w:bCs/>
                <w:color w:val="4B4D4F"/>
              </w:rPr>
              <w:t>Yes</w:t>
            </w:r>
          </w:p>
        </w:tc>
        <w:tc>
          <w:tcPr>
            <w:tcW w:w="625" w:type="dxa"/>
          </w:tcPr>
          <w:p w14:paraId="0ACDCF28" w14:textId="77777777" w:rsidR="005B60C3" w:rsidRPr="00063054" w:rsidRDefault="005B60C3" w:rsidP="00A46507">
            <w:pPr>
              <w:pStyle w:val="BodyText"/>
              <w:ind w:right="0"/>
              <w:rPr>
                <w:b/>
                <w:bCs/>
                <w:color w:val="4B4D4F"/>
              </w:rPr>
            </w:pPr>
            <w:r w:rsidRPr="00063054">
              <w:rPr>
                <w:b/>
                <w:bCs/>
                <w:color w:val="4B4D4F"/>
              </w:rPr>
              <w:t>No</w:t>
            </w:r>
          </w:p>
        </w:tc>
      </w:tr>
      <w:tr w:rsidR="005B60C3" w14:paraId="30F68CBB" w14:textId="77777777" w:rsidTr="00A46507">
        <w:trPr>
          <w:trHeight w:val="418"/>
        </w:trPr>
        <w:tc>
          <w:tcPr>
            <w:tcW w:w="9175" w:type="dxa"/>
          </w:tcPr>
          <w:p w14:paraId="143B8016" w14:textId="3B06FC2A" w:rsidR="005B60C3" w:rsidRDefault="00CD6EF8" w:rsidP="00A46507">
            <w:pPr>
              <w:pStyle w:val="BodyText"/>
              <w:ind w:right="0"/>
              <w:rPr>
                <w:color w:val="4B4D4F"/>
              </w:rPr>
            </w:pPr>
            <w:r w:rsidRPr="00CD6EF8">
              <w:rPr>
                <w:color w:val="4B4D4F"/>
              </w:rPr>
              <w:t>13 -The COVID-19 Admission Clearance Memo Form (attached)</w:t>
            </w:r>
            <w:r>
              <w:rPr>
                <w:color w:val="4B4D4F"/>
              </w:rPr>
              <w:t xml:space="preserve"> </w:t>
            </w:r>
            <w:r w:rsidRPr="00CD6EF8">
              <w:rPr>
                <w:color w:val="4B4D4F"/>
              </w:rPr>
              <w:t>(needs to be completed 48-24 hours before admission)</w:t>
            </w:r>
          </w:p>
        </w:tc>
        <w:tc>
          <w:tcPr>
            <w:tcW w:w="630" w:type="dxa"/>
          </w:tcPr>
          <w:p w14:paraId="49AD798C" w14:textId="77777777" w:rsidR="005B60C3" w:rsidRDefault="005B60C3" w:rsidP="00A46507">
            <w:pPr>
              <w:pStyle w:val="BodyText"/>
              <w:ind w:right="0"/>
              <w:rPr>
                <w:color w:val="4B4D4F"/>
              </w:rPr>
            </w:pPr>
          </w:p>
        </w:tc>
        <w:tc>
          <w:tcPr>
            <w:tcW w:w="625" w:type="dxa"/>
          </w:tcPr>
          <w:p w14:paraId="1F1CDA7C" w14:textId="77777777" w:rsidR="005B60C3" w:rsidRDefault="005B60C3" w:rsidP="00A46507">
            <w:pPr>
              <w:pStyle w:val="BodyText"/>
              <w:ind w:right="0"/>
              <w:rPr>
                <w:color w:val="4B4D4F"/>
              </w:rPr>
            </w:pPr>
          </w:p>
        </w:tc>
      </w:tr>
      <w:tr w:rsidR="005B60C3" w14:paraId="3346AED7" w14:textId="77777777" w:rsidTr="00A46507">
        <w:trPr>
          <w:trHeight w:val="418"/>
        </w:trPr>
        <w:tc>
          <w:tcPr>
            <w:tcW w:w="9175" w:type="dxa"/>
          </w:tcPr>
          <w:p w14:paraId="7D81B8EC" w14:textId="01E1BEF4" w:rsidR="005B60C3" w:rsidRDefault="00CD6EF8" w:rsidP="00A46507">
            <w:pPr>
              <w:pStyle w:val="BodyText"/>
              <w:ind w:right="0"/>
              <w:rPr>
                <w:color w:val="4B4D4F"/>
              </w:rPr>
            </w:pPr>
            <w:r w:rsidRPr="00CD6EF8">
              <w:rPr>
                <w:color w:val="4B4D4F"/>
              </w:rPr>
              <w:t>14-COVID-19 Test Results</w:t>
            </w:r>
            <w:r>
              <w:rPr>
                <w:color w:val="4B4D4F"/>
              </w:rPr>
              <w:t xml:space="preserve"> </w:t>
            </w:r>
            <w:r w:rsidRPr="00CD6EF8">
              <w:rPr>
                <w:color w:val="4B4D4F"/>
              </w:rPr>
              <w:t>(testing must be within 3 days of admission)</w:t>
            </w:r>
          </w:p>
        </w:tc>
        <w:tc>
          <w:tcPr>
            <w:tcW w:w="630" w:type="dxa"/>
          </w:tcPr>
          <w:p w14:paraId="74A03183" w14:textId="77777777" w:rsidR="005B60C3" w:rsidRDefault="005B60C3" w:rsidP="00A46507">
            <w:pPr>
              <w:pStyle w:val="BodyText"/>
              <w:ind w:right="0"/>
              <w:rPr>
                <w:color w:val="4B4D4F"/>
              </w:rPr>
            </w:pPr>
          </w:p>
        </w:tc>
        <w:tc>
          <w:tcPr>
            <w:tcW w:w="625" w:type="dxa"/>
          </w:tcPr>
          <w:p w14:paraId="4098717D" w14:textId="77777777" w:rsidR="005B60C3" w:rsidRDefault="005B60C3" w:rsidP="00A46507">
            <w:pPr>
              <w:pStyle w:val="BodyText"/>
              <w:ind w:right="0"/>
              <w:rPr>
                <w:color w:val="4B4D4F"/>
              </w:rPr>
            </w:pPr>
          </w:p>
        </w:tc>
      </w:tr>
      <w:tr w:rsidR="005B60C3" w14:paraId="29D3DAF1" w14:textId="77777777" w:rsidTr="00A46507">
        <w:trPr>
          <w:trHeight w:val="418"/>
        </w:trPr>
        <w:tc>
          <w:tcPr>
            <w:tcW w:w="9175" w:type="dxa"/>
          </w:tcPr>
          <w:p w14:paraId="39AE2D32" w14:textId="5CD1B23E" w:rsidR="005B60C3" w:rsidRDefault="00CD6EF8" w:rsidP="00A46507">
            <w:pPr>
              <w:pStyle w:val="BodyText"/>
              <w:ind w:right="0"/>
              <w:rPr>
                <w:color w:val="4B4D4F"/>
              </w:rPr>
            </w:pPr>
            <w:r w:rsidRPr="00CD6EF8">
              <w:rPr>
                <w:color w:val="4B4D4F"/>
              </w:rPr>
              <w:t>15-Scanned copy of COVID-19vaccination card or at minimum, all the information that appears on the COVID-19 vaccination card: Type (Moderna, Pfizer, etc.), Lot Number, Dates, Clinic Site</w:t>
            </w:r>
          </w:p>
        </w:tc>
        <w:tc>
          <w:tcPr>
            <w:tcW w:w="630" w:type="dxa"/>
          </w:tcPr>
          <w:p w14:paraId="6A08AEC1" w14:textId="77777777" w:rsidR="005B60C3" w:rsidRDefault="005B60C3" w:rsidP="00A46507">
            <w:pPr>
              <w:pStyle w:val="BodyText"/>
              <w:ind w:right="0"/>
              <w:rPr>
                <w:color w:val="4B4D4F"/>
              </w:rPr>
            </w:pPr>
          </w:p>
        </w:tc>
        <w:tc>
          <w:tcPr>
            <w:tcW w:w="625" w:type="dxa"/>
          </w:tcPr>
          <w:p w14:paraId="6A2508EA" w14:textId="77777777" w:rsidR="005B60C3" w:rsidRDefault="005B60C3" w:rsidP="00A46507">
            <w:pPr>
              <w:pStyle w:val="BodyText"/>
              <w:ind w:right="0"/>
              <w:rPr>
                <w:color w:val="4B4D4F"/>
              </w:rPr>
            </w:pPr>
          </w:p>
        </w:tc>
      </w:tr>
    </w:tbl>
    <w:p w14:paraId="162E3E5D" w14:textId="03CFA269" w:rsidR="005B60C3" w:rsidRDefault="005B60C3" w:rsidP="00A3157E">
      <w:pPr>
        <w:pStyle w:val="BodyText"/>
        <w:spacing w:before="0"/>
        <w:ind w:right="0"/>
        <w:rPr>
          <w:color w:val="4B4D4F"/>
        </w:rPr>
        <w:sectPr w:rsidR="005B60C3" w:rsidSect="002B575C">
          <w:pgSz w:w="12240" w:h="15840" w:code="1"/>
          <w:pgMar w:top="900" w:right="900" w:bottom="900" w:left="900" w:header="720" w:footer="720" w:gutter="0"/>
          <w:cols w:space="720"/>
          <w:docGrid w:linePitch="360"/>
        </w:sectPr>
      </w:pPr>
    </w:p>
    <w:p w14:paraId="161C4AC4" w14:textId="21FB9432" w:rsidR="001D0884" w:rsidRPr="003D217C" w:rsidRDefault="001D0884" w:rsidP="001D0884">
      <w:pPr>
        <w:pStyle w:val="Default"/>
        <w:rPr>
          <w:sz w:val="48"/>
          <w:szCs w:val="48"/>
        </w:rPr>
      </w:pPr>
      <w:r w:rsidRPr="003D217C">
        <w:rPr>
          <w:sz w:val="48"/>
          <w:szCs w:val="48"/>
        </w:rPr>
        <w:lastRenderedPageBreak/>
        <w:t xml:space="preserve">Section 1: </w:t>
      </w:r>
    </w:p>
    <w:p w14:paraId="4B710719" w14:textId="35EB270C" w:rsidR="00A31F58" w:rsidRPr="003D217C" w:rsidRDefault="00A31F58" w:rsidP="001D0884">
      <w:pPr>
        <w:pStyle w:val="Default"/>
        <w:rPr>
          <w:sz w:val="48"/>
          <w:szCs w:val="48"/>
        </w:rPr>
      </w:pPr>
    </w:p>
    <w:p w14:paraId="1945DA91" w14:textId="77777777" w:rsidR="00A31F58" w:rsidRPr="003D217C" w:rsidRDefault="00A31F58" w:rsidP="001D0884">
      <w:pPr>
        <w:pStyle w:val="Default"/>
        <w:rPr>
          <w:sz w:val="48"/>
          <w:szCs w:val="48"/>
        </w:rPr>
      </w:pPr>
    </w:p>
    <w:p w14:paraId="566D0E74" w14:textId="130081A3" w:rsidR="001D0884" w:rsidRDefault="001D0884" w:rsidP="00A31F58">
      <w:pPr>
        <w:pStyle w:val="Default"/>
        <w:jc w:val="center"/>
        <w:rPr>
          <w:b/>
          <w:bCs/>
          <w:color w:val="auto"/>
          <w:sz w:val="48"/>
          <w:szCs w:val="48"/>
        </w:rPr>
      </w:pPr>
      <w:r w:rsidRPr="003D217C">
        <w:rPr>
          <w:b/>
          <w:bCs/>
          <w:color w:val="auto"/>
          <w:sz w:val="48"/>
          <w:szCs w:val="48"/>
        </w:rPr>
        <w:t>Referral Screening Form Requesting State Hospital</w:t>
      </w:r>
    </w:p>
    <w:p w14:paraId="1579F2AE" w14:textId="77777777" w:rsidR="003D217C" w:rsidRPr="003D217C" w:rsidRDefault="003D217C" w:rsidP="00A31F58">
      <w:pPr>
        <w:pStyle w:val="Default"/>
        <w:jc w:val="center"/>
        <w:rPr>
          <w:color w:val="auto"/>
          <w:sz w:val="48"/>
          <w:szCs w:val="48"/>
        </w:rPr>
      </w:pPr>
    </w:p>
    <w:p w14:paraId="30D05C65" w14:textId="0FD26A42" w:rsidR="001D0884" w:rsidRDefault="001D0884" w:rsidP="00A31F58">
      <w:pPr>
        <w:pStyle w:val="Default"/>
        <w:jc w:val="center"/>
        <w:rPr>
          <w:b/>
          <w:bCs/>
          <w:color w:val="auto"/>
          <w:sz w:val="48"/>
          <w:szCs w:val="48"/>
        </w:rPr>
      </w:pPr>
      <w:r w:rsidRPr="003D217C">
        <w:rPr>
          <w:b/>
          <w:bCs/>
          <w:color w:val="auto"/>
          <w:sz w:val="48"/>
          <w:szCs w:val="48"/>
        </w:rPr>
        <w:t>Case Manager Recommendation Requesting State Hospital</w:t>
      </w:r>
    </w:p>
    <w:p w14:paraId="16430EF7" w14:textId="77777777" w:rsidR="003D217C" w:rsidRPr="003D217C" w:rsidRDefault="003D217C" w:rsidP="00A31F58">
      <w:pPr>
        <w:pStyle w:val="Default"/>
        <w:jc w:val="center"/>
        <w:rPr>
          <w:color w:val="auto"/>
          <w:sz w:val="48"/>
          <w:szCs w:val="48"/>
        </w:rPr>
      </w:pPr>
    </w:p>
    <w:p w14:paraId="447569E1" w14:textId="25A1DAEC" w:rsidR="001D0884" w:rsidRDefault="001D0884" w:rsidP="00A31F58">
      <w:pPr>
        <w:pStyle w:val="Default"/>
        <w:jc w:val="center"/>
        <w:rPr>
          <w:b/>
          <w:bCs/>
          <w:color w:val="auto"/>
          <w:sz w:val="48"/>
          <w:szCs w:val="48"/>
        </w:rPr>
      </w:pPr>
      <w:r w:rsidRPr="003D217C">
        <w:rPr>
          <w:b/>
          <w:bCs/>
          <w:color w:val="auto"/>
          <w:sz w:val="48"/>
          <w:szCs w:val="48"/>
        </w:rPr>
        <w:t>Documentation of San Diego County Medi-Cal (eligibility/POS Strip)</w:t>
      </w:r>
    </w:p>
    <w:p w14:paraId="4D584442" w14:textId="77777777" w:rsidR="003D217C" w:rsidRPr="003D217C" w:rsidRDefault="003D217C" w:rsidP="00A31F58">
      <w:pPr>
        <w:pStyle w:val="Default"/>
        <w:jc w:val="center"/>
        <w:rPr>
          <w:color w:val="auto"/>
          <w:sz w:val="48"/>
          <w:szCs w:val="48"/>
        </w:rPr>
      </w:pPr>
    </w:p>
    <w:p w14:paraId="4E3F7E7A" w14:textId="77777777" w:rsidR="003D217C" w:rsidRDefault="001D0884" w:rsidP="00A31F58">
      <w:pPr>
        <w:pStyle w:val="BodyText"/>
        <w:spacing w:before="0"/>
        <w:ind w:right="0"/>
        <w:jc w:val="center"/>
        <w:rPr>
          <w:rFonts w:ascii="Times New Roman" w:hAnsi="Times New Roman" w:cs="Times New Roman"/>
          <w:b/>
          <w:bCs/>
          <w:color w:val="auto"/>
          <w:sz w:val="48"/>
          <w:szCs w:val="48"/>
        </w:rPr>
        <w:sectPr w:rsidR="003D217C" w:rsidSect="00BF6507">
          <w:footerReference w:type="default" r:id="rId13"/>
          <w:pgSz w:w="12240" w:h="15840" w:code="1"/>
          <w:pgMar w:top="900" w:right="900" w:bottom="900" w:left="900" w:header="720" w:footer="720" w:gutter="0"/>
          <w:cols w:space="720"/>
          <w:docGrid w:linePitch="360"/>
        </w:sectPr>
      </w:pPr>
      <w:r w:rsidRPr="003D217C">
        <w:rPr>
          <w:rFonts w:ascii="Times New Roman" w:hAnsi="Times New Roman" w:cs="Times New Roman"/>
          <w:b/>
          <w:bCs/>
          <w:color w:val="auto"/>
          <w:sz w:val="48"/>
          <w:szCs w:val="48"/>
        </w:rPr>
        <w:t>Documentation of SSI if not included on Case Manager Recommendation Form</w:t>
      </w:r>
    </w:p>
    <w:p w14:paraId="4539F221" w14:textId="77777777" w:rsidR="005F3768" w:rsidRPr="005F3768" w:rsidRDefault="005F3768" w:rsidP="005F3768">
      <w:pPr>
        <w:rPr>
          <w:rFonts w:ascii="Times New Roman" w:hAnsi="Times New Roman" w:cs="Times New Roman"/>
          <w:color w:val="auto"/>
          <w:sz w:val="48"/>
          <w:szCs w:val="48"/>
        </w:rPr>
      </w:pPr>
      <w:r w:rsidRPr="005F3768">
        <w:rPr>
          <w:rFonts w:ascii="Times New Roman" w:hAnsi="Times New Roman" w:cs="Times New Roman"/>
          <w:color w:val="auto"/>
          <w:sz w:val="48"/>
          <w:szCs w:val="48"/>
        </w:rPr>
        <w:lastRenderedPageBreak/>
        <w:t>Section 2:</w:t>
      </w:r>
    </w:p>
    <w:p w14:paraId="5B0AAE42" w14:textId="77777777" w:rsidR="005F3768" w:rsidRPr="005F3768" w:rsidRDefault="005F3768" w:rsidP="005F3768">
      <w:pPr>
        <w:rPr>
          <w:rFonts w:ascii="Times New Roman" w:hAnsi="Times New Roman" w:cs="Times New Roman"/>
          <w:color w:val="auto"/>
          <w:sz w:val="48"/>
          <w:szCs w:val="48"/>
        </w:rPr>
      </w:pPr>
    </w:p>
    <w:p w14:paraId="43CC04C0" w14:textId="77777777" w:rsidR="005F3768" w:rsidRPr="005F3768" w:rsidRDefault="005F3768" w:rsidP="005F3768">
      <w:pPr>
        <w:jc w:val="center"/>
        <w:rPr>
          <w:rFonts w:ascii="Times New Roman" w:hAnsi="Times New Roman" w:cs="Times New Roman"/>
          <w:b/>
          <w:bCs/>
          <w:color w:val="auto"/>
          <w:sz w:val="48"/>
          <w:szCs w:val="48"/>
        </w:rPr>
      </w:pPr>
      <w:r w:rsidRPr="005F3768">
        <w:rPr>
          <w:rFonts w:ascii="Times New Roman" w:hAnsi="Times New Roman" w:cs="Times New Roman"/>
          <w:b/>
          <w:bCs/>
          <w:color w:val="auto"/>
          <w:sz w:val="48"/>
          <w:szCs w:val="48"/>
        </w:rPr>
        <w:t>Proof of Conservatorship</w:t>
      </w:r>
    </w:p>
    <w:p w14:paraId="04DF0D60" w14:textId="77777777" w:rsidR="005F3768" w:rsidRPr="005F3768" w:rsidRDefault="005F3768" w:rsidP="005F3768">
      <w:pPr>
        <w:jc w:val="center"/>
        <w:rPr>
          <w:rFonts w:ascii="Times New Roman" w:hAnsi="Times New Roman" w:cs="Times New Roman"/>
          <w:b/>
          <w:bCs/>
          <w:color w:val="auto"/>
          <w:sz w:val="48"/>
          <w:szCs w:val="48"/>
        </w:rPr>
      </w:pPr>
    </w:p>
    <w:p w14:paraId="7C10C442" w14:textId="77777777" w:rsidR="005F3768" w:rsidRPr="005F3768" w:rsidRDefault="005F3768" w:rsidP="005F3768">
      <w:pPr>
        <w:jc w:val="center"/>
        <w:rPr>
          <w:rFonts w:ascii="Times New Roman" w:hAnsi="Times New Roman" w:cs="Times New Roman"/>
          <w:b/>
          <w:bCs/>
          <w:color w:val="auto"/>
          <w:sz w:val="48"/>
          <w:szCs w:val="48"/>
        </w:rPr>
      </w:pPr>
      <w:r w:rsidRPr="005F3768">
        <w:rPr>
          <w:rFonts w:ascii="Times New Roman" w:hAnsi="Times New Roman" w:cs="Times New Roman"/>
          <w:b/>
          <w:bCs/>
          <w:color w:val="auto"/>
          <w:sz w:val="48"/>
          <w:szCs w:val="48"/>
        </w:rPr>
        <w:t>Court Investigator Report</w:t>
      </w:r>
    </w:p>
    <w:p w14:paraId="2A461482" w14:textId="77777777" w:rsidR="005F3768" w:rsidRPr="005F3768" w:rsidRDefault="005F3768" w:rsidP="005F3768">
      <w:pPr>
        <w:jc w:val="center"/>
        <w:rPr>
          <w:rFonts w:ascii="Times New Roman" w:hAnsi="Times New Roman" w:cs="Times New Roman"/>
          <w:b/>
          <w:bCs/>
          <w:color w:val="auto"/>
          <w:sz w:val="48"/>
          <w:szCs w:val="48"/>
        </w:rPr>
      </w:pPr>
    </w:p>
    <w:p w14:paraId="5D8D94DE" w14:textId="77777777" w:rsidR="005F3768" w:rsidRPr="005F3768" w:rsidRDefault="005F3768" w:rsidP="005F3768">
      <w:pPr>
        <w:jc w:val="center"/>
        <w:rPr>
          <w:rFonts w:ascii="Times New Roman" w:hAnsi="Times New Roman" w:cs="Times New Roman"/>
          <w:b/>
          <w:bCs/>
          <w:color w:val="auto"/>
          <w:sz w:val="48"/>
          <w:szCs w:val="48"/>
        </w:rPr>
      </w:pPr>
      <w:r w:rsidRPr="005F3768">
        <w:rPr>
          <w:rFonts w:ascii="Times New Roman" w:hAnsi="Times New Roman" w:cs="Times New Roman"/>
          <w:b/>
          <w:bCs/>
          <w:color w:val="auto"/>
          <w:sz w:val="48"/>
          <w:szCs w:val="48"/>
        </w:rPr>
        <w:t>Current Letters and Orders</w:t>
      </w:r>
    </w:p>
    <w:p w14:paraId="525565E9" w14:textId="77777777" w:rsidR="005F3768" w:rsidRDefault="005F3768" w:rsidP="003D217C">
      <w:pPr>
        <w:pStyle w:val="BodyText"/>
        <w:spacing w:before="0"/>
        <w:ind w:right="0"/>
        <w:rPr>
          <w:rFonts w:ascii="Times New Roman" w:hAnsi="Times New Roman" w:cs="Times New Roman"/>
          <w:color w:val="auto"/>
          <w:sz w:val="48"/>
          <w:szCs w:val="48"/>
        </w:rPr>
        <w:sectPr w:rsidR="005F3768" w:rsidSect="008B4A1C">
          <w:pgSz w:w="12240" w:h="15840" w:code="1"/>
          <w:pgMar w:top="900" w:right="900" w:bottom="900" w:left="900" w:header="720" w:footer="720" w:gutter="0"/>
          <w:cols w:space="720"/>
          <w:docGrid w:linePitch="360"/>
        </w:sectPr>
      </w:pPr>
    </w:p>
    <w:p w14:paraId="688283D7" w14:textId="77777777" w:rsidR="00D539F6" w:rsidRPr="00D539F6" w:rsidRDefault="00D539F6" w:rsidP="00D539F6">
      <w:pPr>
        <w:suppressAutoHyphens w:val="0"/>
        <w:spacing w:after="160" w:line="256" w:lineRule="auto"/>
        <w:rPr>
          <w:rFonts w:ascii="Times New Roman" w:eastAsia="Times New Roman" w:hAnsi="Times New Roman" w:cs="Times New Roman"/>
          <w:color w:val="000000"/>
          <w:sz w:val="48"/>
          <w:szCs w:val="48"/>
        </w:rPr>
      </w:pPr>
      <w:r w:rsidRPr="00D539F6">
        <w:rPr>
          <w:rFonts w:ascii="Times New Roman" w:eastAsia="Times New Roman" w:hAnsi="Times New Roman" w:cs="Times New Roman"/>
          <w:color w:val="000000"/>
          <w:sz w:val="48"/>
          <w:szCs w:val="48"/>
        </w:rPr>
        <w:lastRenderedPageBreak/>
        <w:t xml:space="preserve">Section 3:  </w:t>
      </w:r>
    </w:p>
    <w:p w14:paraId="7208C1E5" w14:textId="77777777" w:rsidR="00D539F6" w:rsidRPr="00D539F6" w:rsidRDefault="00D539F6" w:rsidP="00D539F6">
      <w:pPr>
        <w:suppressAutoHyphens w:val="0"/>
        <w:spacing w:after="160" w:line="256" w:lineRule="auto"/>
        <w:jc w:val="center"/>
        <w:rPr>
          <w:rFonts w:ascii="Times New Roman" w:eastAsia="Times New Roman" w:hAnsi="Times New Roman" w:cs="Times New Roman"/>
          <w:color w:val="000000"/>
          <w:sz w:val="48"/>
          <w:szCs w:val="48"/>
        </w:rPr>
      </w:pPr>
    </w:p>
    <w:p w14:paraId="55035285" w14:textId="77777777" w:rsidR="00D539F6" w:rsidRPr="00D539F6" w:rsidRDefault="00D539F6" w:rsidP="00D539F6">
      <w:pPr>
        <w:suppressAutoHyphens w:val="0"/>
        <w:spacing w:after="160" w:line="256" w:lineRule="auto"/>
        <w:jc w:val="center"/>
        <w:rPr>
          <w:rFonts w:ascii="Times New Roman" w:eastAsia="Times New Roman" w:hAnsi="Times New Roman" w:cs="Times New Roman"/>
          <w:b/>
          <w:bCs/>
          <w:color w:val="000000"/>
          <w:sz w:val="48"/>
          <w:szCs w:val="48"/>
        </w:rPr>
      </w:pPr>
      <w:r w:rsidRPr="00D539F6">
        <w:rPr>
          <w:rFonts w:ascii="Times New Roman" w:eastAsia="Times New Roman" w:hAnsi="Times New Roman" w:cs="Times New Roman"/>
          <w:b/>
          <w:bCs/>
          <w:color w:val="000000"/>
          <w:sz w:val="48"/>
          <w:szCs w:val="48"/>
        </w:rPr>
        <w:t>Consent for Treatment (MSH Form)</w:t>
      </w:r>
    </w:p>
    <w:p w14:paraId="7B819A8B" w14:textId="77777777" w:rsidR="00D539F6" w:rsidRPr="00D539F6" w:rsidRDefault="00D539F6" w:rsidP="00D539F6">
      <w:pPr>
        <w:suppressAutoHyphens w:val="0"/>
        <w:spacing w:after="160" w:line="256" w:lineRule="auto"/>
        <w:jc w:val="center"/>
        <w:rPr>
          <w:rFonts w:ascii="Times New Roman" w:eastAsia="Times New Roman" w:hAnsi="Times New Roman" w:cs="Times New Roman"/>
          <w:color w:val="000000"/>
          <w:sz w:val="48"/>
          <w:szCs w:val="48"/>
        </w:rPr>
      </w:pPr>
    </w:p>
    <w:p w14:paraId="3612CBB8" w14:textId="77777777" w:rsidR="00D539F6" w:rsidRPr="00D539F6" w:rsidRDefault="00D539F6" w:rsidP="00D539F6">
      <w:pPr>
        <w:suppressAutoHyphens w:val="0"/>
        <w:spacing w:after="160" w:line="256" w:lineRule="auto"/>
        <w:jc w:val="center"/>
        <w:rPr>
          <w:rFonts w:ascii="Times New Roman" w:eastAsia="Times New Roman" w:hAnsi="Times New Roman" w:cs="Times New Roman"/>
          <w:color w:val="000000"/>
          <w:sz w:val="48"/>
          <w:szCs w:val="48"/>
        </w:rPr>
      </w:pPr>
      <w:r w:rsidRPr="00D539F6">
        <w:rPr>
          <w:rFonts w:ascii="Times New Roman" w:eastAsia="Times New Roman" w:hAnsi="Times New Roman" w:cs="Times New Roman"/>
          <w:color w:val="000000"/>
          <w:sz w:val="48"/>
          <w:szCs w:val="48"/>
        </w:rPr>
        <w:t>San Diego County Conservator is unable to sign this form until there is an acceptance and a tentative admission date.  Once accepted, the Conservator’s Office will complete the Consent for Treatment and Voluntary Application for Treatment Form</w:t>
      </w:r>
    </w:p>
    <w:p w14:paraId="2F34B276" w14:textId="77777777" w:rsidR="00D539F6" w:rsidRDefault="00D539F6" w:rsidP="003D217C">
      <w:pPr>
        <w:pStyle w:val="BodyText"/>
        <w:spacing w:before="0"/>
        <w:ind w:right="0"/>
        <w:rPr>
          <w:rFonts w:ascii="Times New Roman" w:hAnsi="Times New Roman" w:cs="Times New Roman"/>
          <w:color w:val="auto"/>
          <w:sz w:val="48"/>
          <w:szCs w:val="48"/>
        </w:rPr>
        <w:sectPr w:rsidR="00D539F6" w:rsidSect="00BF6507">
          <w:pgSz w:w="12240" w:h="15840" w:code="1"/>
          <w:pgMar w:top="900" w:right="900" w:bottom="900" w:left="900" w:header="720" w:footer="720" w:gutter="0"/>
          <w:cols w:space="720"/>
          <w:docGrid w:linePitch="360"/>
        </w:sectPr>
      </w:pPr>
    </w:p>
    <w:p w14:paraId="64D71F3D" w14:textId="77777777" w:rsidR="00664534" w:rsidRPr="00664534" w:rsidRDefault="00664534" w:rsidP="00664534">
      <w:pPr>
        <w:suppressAutoHyphens w:val="0"/>
        <w:spacing w:after="160" w:line="256" w:lineRule="auto"/>
        <w:rPr>
          <w:rFonts w:ascii="Times New Roman" w:eastAsia="Times New Roman" w:hAnsi="Times New Roman" w:cs="Times New Roman"/>
          <w:color w:val="000000"/>
          <w:sz w:val="48"/>
          <w:szCs w:val="48"/>
        </w:rPr>
      </w:pPr>
      <w:r w:rsidRPr="00664534">
        <w:rPr>
          <w:rFonts w:ascii="Times New Roman" w:eastAsia="Times New Roman" w:hAnsi="Times New Roman" w:cs="Times New Roman"/>
          <w:color w:val="000000"/>
          <w:sz w:val="48"/>
          <w:szCs w:val="48"/>
        </w:rPr>
        <w:lastRenderedPageBreak/>
        <w:t xml:space="preserve">Section 4:  </w:t>
      </w:r>
    </w:p>
    <w:p w14:paraId="2BD6589A" w14:textId="77777777" w:rsidR="00664534" w:rsidRPr="00664534" w:rsidRDefault="00664534" w:rsidP="00664534">
      <w:pPr>
        <w:suppressAutoHyphens w:val="0"/>
        <w:spacing w:after="160" w:line="256" w:lineRule="auto"/>
        <w:rPr>
          <w:rFonts w:ascii="Times New Roman" w:eastAsia="Times New Roman" w:hAnsi="Times New Roman" w:cs="Times New Roman"/>
          <w:color w:val="000000"/>
          <w:sz w:val="48"/>
          <w:szCs w:val="48"/>
        </w:rPr>
      </w:pPr>
    </w:p>
    <w:p w14:paraId="5911E5EF" w14:textId="77777777" w:rsidR="00664534" w:rsidRPr="00664534" w:rsidRDefault="00664534" w:rsidP="00664534">
      <w:pPr>
        <w:suppressAutoHyphens w:val="0"/>
        <w:spacing w:after="160" w:line="256" w:lineRule="auto"/>
        <w:jc w:val="center"/>
        <w:rPr>
          <w:rFonts w:ascii="Times New Roman" w:eastAsia="Times New Roman" w:hAnsi="Times New Roman" w:cs="Times New Roman"/>
          <w:b/>
          <w:bCs/>
          <w:color w:val="000000"/>
          <w:sz w:val="48"/>
          <w:szCs w:val="48"/>
        </w:rPr>
      </w:pPr>
      <w:r w:rsidRPr="00664534">
        <w:rPr>
          <w:rFonts w:ascii="Times New Roman" w:eastAsia="Times New Roman" w:hAnsi="Times New Roman" w:cs="Times New Roman"/>
          <w:b/>
          <w:bCs/>
          <w:color w:val="000000"/>
          <w:sz w:val="48"/>
          <w:szCs w:val="48"/>
        </w:rPr>
        <w:t>Comprehensive Admission/Initial Psychiatric Evaluation</w:t>
      </w:r>
    </w:p>
    <w:p w14:paraId="1EAEE16F" w14:textId="77777777" w:rsidR="00664534" w:rsidRPr="00664534" w:rsidRDefault="00664534" w:rsidP="00664534">
      <w:pPr>
        <w:suppressAutoHyphens w:val="0"/>
        <w:spacing w:after="160" w:line="256" w:lineRule="auto"/>
        <w:jc w:val="center"/>
        <w:rPr>
          <w:rFonts w:ascii="Times New Roman" w:eastAsia="Times New Roman" w:hAnsi="Times New Roman" w:cs="Times New Roman"/>
          <w:color w:val="000000"/>
          <w:sz w:val="48"/>
          <w:szCs w:val="48"/>
        </w:rPr>
      </w:pPr>
    </w:p>
    <w:p w14:paraId="360B3079" w14:textId="77777777" w:rsidR="00664534" w:rsidRPr="00664534" w:rsidRDefault="00664534" w:rsidP="00664534">
      <w:pPr>
        <w:suppressAutoHyphens w:val="0"/>
        <w:spacing w:after="160" w:line="256" w:lineRule="auto"/>
        <w:jc w:val="center"/>
        <w:rPr>
          <w:rFonts w:ascii="Times New Roman" w:eastAsia="Times New Roman" w:hAnsi="Times New Roman" w:cs="Times New Roman"/>
          <w:b/>
          <w:bCs/>
          <w:color w:val="000000"/>
          <w:sz w:val="48"/>
          <w:szCs w:val="48"/>
        </w:rPr>
      </w:pPr>
      <w:r w:rsidRPr="00664534">
        <w:rPr>
          <w:rFonts w:ascii="Times New Roman" w:eastAsia="Times New Roman" w:hAnsi="Times New Roman" w:cs="Times New Roman"/>
          <w:b/>
          <w:bCs/>
          <w:color w:val="000000"/>
          <w:sz w:val="48"/>
          <w:szCs w:val="48"/>
        </w:rPr>
        <w:t>Psychiatric H&amp;P</w:t>
      </w:r>
    </w:p>
    <w:p w14:paraId="570994FB" w14:textId="77777777" w:rsidR="00664534" w:rsidRDefault="00664534" w:rsidP="003D217C">
      <w:pPr>
        <w:pStyle w:val="BodyText"/>
        <w:spacing w:before="0"/>
        <w:ind w:right="0"/>
        <w:rPr>
          <w:rFonts w:ascii="Times New Roman" w:hAnsi="Times New Roman" w:cs="Times New Roman"/>
          <w:color w:val="auto"/>
          <w:sz w:val="48"/>
          <w:szCs w:val="48"/>
        </w:rPr>
        <w:sectPr w:rsidR="00664534" w:rsidSect="00BF6507">
          <w:pgSz w:w="12240" w:h="15840" w:code="1"/>
          <w:pgMar w:top="900" w:right="900" w:bottom="900" w:left="900" w:header="720" w:footer="720" w:gutter="0"/>
          <w:cols w:space="720"/>
          <w:docGrid w:linePitch="360"/>
        </w:sectPr>
      </w:pPr>
    </w:p>
    <w:p w14:paraId="5D26EB26" w14:textId="77777777" w:rsidR="00664534" w:rsidRPr="00664534" w:rsidRDefault="00664534" w:rsidP="00664534">
      <w:pPr>
        <w:suppressAutoHyphens w:val="0"/>
        <w:spacing w:after="160" w:line="256" w:lineRule="auto"/>
        <w:rPr>
          <w:rFonts w:ascii="Times New Roman" w:eastAsia="Times New Roman" w:hAnsi="Times New Roman" w:cs="Times New Roman"/>
          <w:color w:val="000000"/>
          <w:sz w:val="48"/>
          <w:szCs w:val="48"/>
        </w:rPr>
      </w:pPr>
      <w:r w:rsidRPr="00664534">
        <w:rPr>
          <w:rFonts w:ascii="Times New Roman" w:eastAsia="Times New Roman" w:hAnsi="Times New Roman" w:cs="Times New Roman"/>
          <w:color w:val="000000"/>
          <w:sz w:val="48"/>
          <w:szCs w:val="48"/>
        </w:rPr>
        <w:lastRenderedPageBreak/>
        <w:t>Section 5:</w:t>
      </w:r>
    </w:p>
    <w:p w14:paraId="3917F941" w14:textId="77777777" w:rsidR="00664534" w:rsidRPr="00664534" w:rsidRDefault="00664534" w:rsidP="00664534">
      <w:pPr>
        <w:suppressAutoHyphens w:val="0"/>
        <w:spacing w:after="160" w:line="256" w:lineRule="auto"/>
        <w:rPr>
          <w:rFonts w:ascii="Times New Roman" w:eastAsia="Times New Roman" w:hAnsi="Times New Roman" w:cs="Times New Roman"/>
          <w:color w:val="000000"/>
          <w:sz w:val="48"/>
          <w:szCs w:val="48"/>
        </w:rPr>
      </w:pPr>
    </w:p>
    <w:p w14:paraId="67C21465" w14:textId="77777777" w:rsidR="00664534" w:rsidRPr="00664534" w:rsidRDefault="00664534" w:rsidP="00664534">
      <w:pPr>
        <w:suppressAutoHyphens w:val="0"/>
        <w:spacing w:after="160" w:line="256" w:lineRule="auto"/>
        <w:jc w:val="center"/>
        <w:rPr>
          <w:rFonts w:ascii="Times New Roman" w:eastAsia="Times New Roman" w:hAnsi="Times New Roman" w:cs="Times New Roman"/>
          <w:b/>
          <w:bCs/>
          <w:color w:val="000000"/>
          <w:sz w:val="48"/>
          <w:szCs w:val="48"/>
        </w:rPr>
      </w:pPr>
      <w:r w:rsidRPr="00664534">
        <w:rPr>
          <w:rFonts w:ascii="Times New Roman" w:eastAsia="Times New Roman" w:hAnsi="Times New Roman" w:cs="Times New Roman"/>
          <w:b/>
          <w:bCs/>
          <w:color w:val="000000"/>
          <w:sz w:val="48"/>
          <w:szCs w:val="48"/>
        </w:rPr>
        <w:t>Physician Orders</w:t>
      </w:r>
    </w:p>
    <w:p w14:paraId="1B95421B" w14:textId="77777777" w:rsidR="00664534" w:rsidRPr="00664534" w:rsidRDefault="00664534" w:rsidP="00664534">
      <w:pPr>
        <w:suppressAutoHyphens w:val="0"/>
        <w:spacing w:after="160" w:line="256" w:lineRule="auto"/>
        <w:jc w:val="center"/>
        <w:rPr>
          <w:rFonts w:ascii="Times New Roman" w:eastAsia="Times New Roman" w:hAnsi="Times New Roman" w:cs="Times New Roman"/>
          <w:color w:val="000000"/>
          <w:sz w:val="48"/>
          <w:szCs w:val="48"/>
        </w:rPr>
      </w:pPr>
      <w:r w:rsidRPr="00664534">
        <w:rPr>
          <w:rFonts w:ascii="Times New Roman" w:eastAsia="Times New Roman" w:hAnsi="Times New Roman" w:cs="Times New Roman"/>
          <w:color w:val="000000"/>
          <w:sz w:val="48"/>
          <w:szCs w:val="48"/>
        </w:rPr>
        <w:t>Last 7 days only</w:t>
      </w:r>
    </w:p>
    <w:p w14:paraId="18A52F25" w14:textId="77777777" w:rsidR="00664534" w:rsidRDefault="00664534" w:rsidP="003D217C">
      <w:pPr>
        <w:pStyle w:val="BodyText"/>
        <w:spacing w:before="0"/>
        <w:ind w:right="0"/>
        <w:rPr>
          <w:rFonts w:ascii="Times New Roman" w:hAnsi="Times New Roman" w:cs="Times New Roman"/>
          <w:color w:val="auto"/>
          <w:sz w:val="48"/>
          <w:szCs w:val="48"/>
        </w:rPr>
        <w:sectPr w:rsidR="00664534" w:rsidSect="00BF6507">
          <w:pgSz w:w="12240" w:h="15840" w:code="1"/>
          <w:pgMar w:top="900" w:right="900" w:bottom="900" w:left="900" w:header="720" w:footer="720" w:gutter="0"/>
          <w:cols w:space="720"/>
          <w:docGrid w:linePitch="360"/>
        </w:sectPr>
      </w:pPr>
    </w:p>
    <w:p w14:paraId="06297736" w14:textId="77777777" w:rsidR="009E3EDB" w:rsidRPr="009E3EDB" w:rsidRDefault="009E3EDB" w:rsidP="009E3EDB">
      <w:pPr>
        <w:suppressAutoHyphens w:val="0"/>
        <w:spacing w:after="160" w:line="256" w:lineRule="auto"/>
        <w:rPr>
          <w:rFonts w:ascii="Times New Roman" w:eastAsia="Times New Roman" w:hAnsi="Times New Roman" w:cs="Times New Roman"/>
          <w:color w:val="000000"/>
          <w:sz w:val="48"/>
          <w:szCs w:val="48"/>
        </w:rPr>
      </w:pPr>
      <w:r w:rsidRPr="009E3EDB">
        <w:rPr>
          <w:rFonts w:ascii="Times New Roman" w:eastAsia="Times New Roman" w:hAnsi="Times New Roman" w:cs="Times New Roman"/>
          <w:color w:val="000000"/>
          <w:sz w:val="48"/>
          <w:szCs w:val="48"/>
        </w:rPr>
        <w:lastRenderedPageBreak/>
        <w:t xml:space="preserve">Section 6:  </w:t>
      </w:r>
    </w:p>
    <w:p w14:paraId="7FCF13E0" w14:textId="77777777" w:rsidR="009E3EDB" w:rsidRPr="009E3EDB" w:rsidRDefault="009E3EDB" w:rsidP="009E3EDB">
      <w:pPr>
        <w:suppressAutoHyphens w:val="0"/>
        <w:spacing w:after="160" w:line="256" w:lineRule="auto"/>
        <w:rPr>
          <w:rFonts w:ascii="Times New Roman" w:eastAsia="Times New Roman" w:hAnsi="Times New Roman" w:cs="Times New Roman"/>
          <w:color w:val="000000"/>
          <w:sz w:val="48"/>
          <w:szCs w:val="48"/>
        </w:rPr>
      </w:pPr>
    </w:p>
    <w:p w14:paraId="463A8098" w14:textId="77777777" w:rsidR="009E3EDB" w:rsidRPr="009E3EDB" w:rsidRDefault="009E3EDB" w:rsidP="009E3EDB">
      <w:pPr>
        <w:suppressAutoHyphens w:val="0"/>
        <w:spacing w:after="160" w:line="256" w:lineRule="auto"/>
        <w:jc w:val="center"/>
        <w:rPr>
          <w:rFonts w:ascii="Times New Roman" w:eastAsia="Times New Roman" w:hAnsi="Times New Roman" w:cs="Times New Roman"/>
          <w:b/>
          <w:bCs/>
          <w:color w:val="000000"/>
          <w:sz w:val="48"/>
          <w:szCs w:val="48"/>
        </w:rPr>
      </w:pPr>
      <w:r w:rsidRPr="009E3EDB">
        <w:rPr>
          <w:rFonts w:ascii="Times New Roman" w:eastAsia="Times New Roman" w:hAnsi="Times New Roman" w:cs="Times New Roman"/>
          <w:b/>
          <w:bCs/>
          <w:color w:val="000000"/>
          <w:sz w:val="48"/>
          <w:szCs w:val="48"/>
        </w:rPr>
        <w:t>Physical Exam and Medical History</w:t>
      </w:r>
    </w:p>
    <w:p w14:paraId="4D6429C0" w14:textId="77777777" w:rsidR="009E3EDB" w:rsidRPr="009E3EDB" w:rsidRDefault="009E3EDB" w:rsidP="009E3EDB">
      <w:pPr>
        <w:suppressAutoHyphens w:val="0"/>
        <w:spacing w:after="160" w:line="256" w:lineRule="auto"/>
        <w:jc w:val="center"/>
        <w:rPr>
          <w:rFonts w:ascii="Times New Roman" w:eastAsia="Times New Roman" w:hAnsi="Times New Roman" w:cs="Times New Roman"/>
          <w:color w:val="000000"/>
          <w:sz w:val="48"/>
          <w:szCs w:val="48"/>
        </w:rPr>
      </w:pPr>
    </w:p>
    <w:p w14:paraId="16A27F1F" w14:textId="77777777" w:rsidR="009E3EDB" w:rsidRPr="009E3EDB" w:rsidRDefault="009E3EDB" w:rsidP="009E3EDB">
      <w:pPr>
        <w:suppressAutoHyphens w:val="0"/>
        <w:spacing w:after="160" w:line="256" w:lineRule="auto"/>
        <w:jc w:val="center"/>
        <w:rPr>
          <w:rFonts w:ascii="Times New Roman" w:eastAsia="Times New Roman" w:hAnsi="Times New Roman" w:cs="Times New Roman"/>
          <w:color w:val="000000"/>
          <w:sz w:val="48"/>
          <w:szCs w:val="48"/>
        </w:rPr>
      </w:pPr>
      <w:r w:rsidRPr="009E3EDB">
        <w:rPr>
          <w:rFonts w:ascii="Times New Roman" w:eastAsia="Times New Roman" w:hAnsi="Times New Roman" w:cs="Times New Roman"/>
          <w:color w:val="000000"/>
          <w:sz w:val="48"/>
          <w:szCs w:val="48"/>
        </w:rPr>
        <w:t>Includes Internal Medicine H&amp;P and Nursing Assessment</w:t>
      </w:r>
    </w:p>
    <w:p w14:paraId="2138735A" w14:textId="77777777" w:rsidR="009E3EDB" w:rsidRDefault="009E3EDB" w:rsidP="003D217C">
      <w:pPr>
        <w:pStyle w:val="BodyText"/>
        <w:spacing w:before="0"/>
        <w:ind w:right="0"/>
        <w:rPr>
          <w:rFonts w:ascii="Times New Roman" w:hAnsi="Times New Roman" w:cs="Times New Roman"/>
          <w:color w:val="auto"/>
          <w:sz w:val="48"/>
          <w:szCs w:val="48"/>
        </w:rPr>
        <w:sectPr w:rsidR="009E3EDB" w:rsidSect="00BF6507">
          <w:pgSz w:w="12240" w:h="15840" w:code="1"/>
          <w:pgMar w:top="900" w:right="900" w:bottom="900" w:left="900" w:header="720" w:footer="720" w:gutter="0"/>
          <w:cols w:space="720"/>
          <w:docGrid w:linePitch="360"/>
        </w:sectPr>
      </w:pPr>
    </w:p>
    <w:p w14:paraId="1EF828D9" w14:textId="77777777" w:rsidR="009E3EDB" w:rsidRPr="009E3EDB" w:rsidRDefault="009E3EDB" w:rsidP="009E3EDB">
      <w:pPr>
        <w:suppressAutoHyphens w:val="0"/>
        <w:spacing w:after="160" w:line="256" w:lineRule="auto"/>
        <w:rPr>
          <w:rFonts w:ascii="Times New Roman" w:eastAsia="Times New Roman" w:hAnsi="Times New Roman" w:cs="Times New Roman"/>
          <w:color w:val="000000"/>
          <w:sz w:val="48"/>
          <w:szCs w:val="48"/>
        </w:rPr>
      </w:pPr>
      <w:r w:rsidRPr="009E3EDB">
        <w:rPr>
          <w:rFonts w:ascii="Times New Roman" w:eastAsia="Times New Roman" w:hAnsi="Times New Roman" w:cs="Times New Roman"/>
          <w:color w:val="000000"/>
          <w:sz w:val="48"/>
          <w:szCs w:val="48"/>
        </w:rPr>
        <w:lastRenderedPageBreak/>
        <w:t>Section 7:</w:t>
      </w:r>
    </w:p>
    <w:p w14:paraId="3143C09C" w14:textId="77777777" w:rsidR="009E3EDB" w:rsidRPr="009E3EDB" w:rsidRDefault="009E3EDB" w:rsidP="009E3EDB">
      <w:pPr>
        <w:suppressAutoHyphens w:val="0"/>
        <w:spacing w:after="160" w:line="256" w:lineRule="auto"/>
        <w:rPr>
          <w:rFonts w:ascii="Times New Roman" w:eastAsia="Times New Roman" w:hAnsi="Times New Roman" w:cs="Times New Roman"/>
          <w:color w:val="000000"/>
          <w:sz w:val="48"/>
          <w:szCs w:val="48"/>
        </w:rPr>
      </w:pPr>
      <w:r w:rsidRPr="009E3EDB">
        <w:rPr>
          <w:rFonts w:ascii="Times New Roman" w:eastAsia="Times New Roman" w:hAnsi="Times New Roman" w:cs="Times New Roman"/>
          <w:color w:val="000000"/>
          <w:sz w:val="48"/>
          <w:szCs w:val="48"/>
        </w:rPr>
        <w:t xml:space="preserve"> </w:t>
      </w:r>
    </w:p>
    <w:p w14:paraId="0F40E7DB" w14:textId="77777777" w:rsidR="009E3EDB" w:rsidRPr="009E3EDB" w:rsidRDefault="009E3EDB" w:rsidP="009E3EDB">
      <w:pPr>
        <w:suppressAutoHyphens w:val="0"/>
        <w:spacing w:after="160" w:line="256" w:lineRule="auto"/>
        <w:jc w:val="center"/>
        <w:rPr>
          <w:rFonts w:ascii="Times New Roman" w:eastAsia="Times New Roman" w:hAnsi="Times New Roman" w:cs="Times New Roman"/>
          <w:b/>
          <w:bCs/>
          <w:color w:val="000000"/>
          <w:sz w:val="48"/>
          <w:szCs w:val="48"/>
        </w:rPr>
      </w:pPr>
      <w:r w:rsidRPr="009E3EDB">
        <w:rPr>
          <w:rFonts w:ascii="Times New Roman" w:eastAsia="Times New Roman" w:hAnsi="Times New Roman" w:cs="Times New Roman"/>
          <w:b/>
          <w:bCs/>
          <w:color w:val="000000"/>
          <w:sz w:val="48"/>
          <w:szCs w:val="48"/>
        </w:rPr>
        <w:t>Labs and Diagnostic Results</w:t>
      </w:r>
    </w:p>
    <w:p w14:paraId="1C9E97C2" w14:textId="77777777" w:rsidR="009E3EDB" w:rsidRDefault="009E3EDB" w:rsidP="003D217C">
      <w:pPr>
        <w:pStyle w:val="BodyText"/>
        <w:spacing w:before="0"/>
        <w:ind w:right="0"/>
        <w:rPr>
          <w:rFonts w:ascii="Times New Roman" w:hAnsi="Times New Roman" w:cs="Times New Roman"/>
          <w:color w:val="auto"/>
          <w:sz w:val="48"/>
          <w:szCs w:val="48"/>
        </w:rPr>
        <w:sectPr w:rsidR="009E3EDB" w:rsidSect="00BF6507">
          <w:pgSz w:w="12240" w:h="15840" w:code="1"/>
          <w:pgMar w:top="900" w:right="900" w:bottom="900" w:left="900" w:header="720" w:footer="720" w:gutter="0"/>
          <w:cols w:space="720"/>
          <w:docGrid w:linePitch="360"/>
        </w:sectPr>
      </w:pPr>
    </w:p>
    <w:p w14:paraId="562D73A7" w14:textId="77777777" w:rsidR="00587199" w:rsidRPr="00587199" w:rsidRDefault="00587199" w:rsidP="00587199">
      <w:pPr>
        <w:suppressAutoHyphens w:val="0"/>
        <w:spacing w:after="160" w:line="256" w:lineRule="auto"/>
        <w:rPr>
          <w:rFonts w:ascii="Times New Roman" w:eastAsia="Times New Roman" w:hAnsi="Times New Roman" w:cs="Times New Roman"/>
          <w:color w:val="000000"/>
          <w:sz w:val="48"/>
          <w:szCs w:val="48"/>
        </w:rPr>
      </w:pPr>
      <w:r w:rsidRPr="00587199">
        <w:rPr>
          <w:rFonts w:ascii="Times New Roman" w:eastAsia="Times New Roman" w:hAnsi="Times New Roman" w:cs="Times New Roman"/>
          <w:color w:val="000000"/>
          <w:sz w:val="48"/>
          <w:szCs w:val="48"/>
        </w:rPr>
        <w:lastRenderedPageBreak/>
        <w:t>Section 8:</w:t>
      </w:r>
    </w:p>
    <w:p w14:paraId="28BAB299" w14:textId="77777777" w:rsidR="00587199" w:rsidRPr="00587199" w:rsidRDefault="00587199" w:rsidP="00587199">
      <w:pPr>
        <w:suppressAutoHyphens w:val="0"/>
        <w:spacing w:after="160" w:line="256" w:lineRule="auto"/>
        <w:rPr>
          <w:rFonts w:ascii="Times New Roman" w:eastAsia="Times New Roman" w:hAnsi="Times New Roman" w:cs="Times New Roman"/>
          <w:color w:val="000000"/>
          <w:sz w:val="48"/>
          <w:szCs w:val="48"/>
        </w:rPr>
      </w:pPr>
    </w:p>
    <w:p w14:paraId="1D6264C3" w14:textId="77777777" w:rsidR="00587199" w:rsidRPr="00587199" w:rsidRDefault="00587199" w:rsidP="00587199">
      <w:pPr>
        <w:suppressAutoHyphens w:val="0"/>
        <w:spacing w:after="160" w:line="256" w:lineRule="auto"/>
        <w:jc w:val="center"/>
        <w:rPr>
          <w:rFonts w:ascii="Times New Roman" w:eastAsia="Times New Roman" w:hAnsi="Times New Roman" w:cs="Times New Roman"/>
          <w:b/>
          <w:bCs/>
          <w:color w:val="000000"/>
          <w:sz w:val="48"/>
          <w:szCs w:val="48"/>
        </w:rPr>
      </w:pPr>
      <w:r w:rsidRPr="00587199">
        <w:rPr>
          <w:rFonts w:ascii="Times New Roman" w:eastAsia="Times New Roman" w:hAnsi="Times New Roman" w:cs="Times New Roman"/>
          <w:b/>
          <w:bCs/>
          <w:color w:val="000000"/>
          <w:sz w:val="48"/>
          <w:szCs w:val="48"/>
        </w:rPr>
        <w:t>Psychiatrist’s Progress Notes</w:t>
      </w:r>
    </w:p>
    <w:p w14:paraId="62C043C3" w14:textId="77777777" w:rsidR="00587199" w:rsidRPr="00587199" w:rsidRDefault="00587199" w:rsidP="00587199">
      <w:pPr>
        <w:suppressAutoHyphens w:val="0"/>
        <w:spacing w:after="160" w:line="256" w:lineRule="auto"/>
        <w:jc w:val="center"/>
        <w:rPr>
          <w:rFonts w:ascii="Times New Roman" w:eastAsia="Times New Roman" w:hAnsi="Times New Roman" w:cs="Times New Roman"/>
          <w:color w:val="000000"/>
          <w:sz w:val="48"/>
          <w:szCs w:val="48"/>
        </w:rPr>
      </w:pPr>
      <w:r w:rsidRPr="00587199">
        <w:rPr>
          <w:rFonts w:ascii="Times New Roman" w:eastAsia="Times New Roman" w:hAnsi="Times New Roman" w:cs="Times New Roman"/>
          <w:color w:val="000000"/>
          <w:sz w:val="48"/>
          <w:szCs w:val="48"/>
        </w:rPr>
        <w:t>Last 7 days</w:t>
      </w:r>
    </w:p>
    <w:p w14:paraId="3B43D096" w14:textId="77777777" w:rsidR="00587199" w:rsidRDefault="00587199" w:rsidP="003D217C">
      <w:pPr>
        <w:pStyle w:val="BodyText"/>
        <w:spacing w:before="0"/>
        <w:ind w:right="0"/>
        <w:rPr>
          <w:rFonts w:ascii="Times New Roman" w:hAnsi="Times New Roman" w:cs="Times New Roman"/>
          <w:color w:val="auto"/>
          <w:sz w:val="48"/>
          <w:szCs w:val="48"/>
        </w:rPr>
        <w:sectPr w:rsidR="00587199" w:rsidSect="00BF6507">
          <w:pgSz w:w="12240" w:h="15840" w:code="1"/>
          <w:pgMar w:top="900" w:right="900" w:bottom="900" w:left="900" w:header="720" w:footer="720" w:gutter="0"/>
          <w:cols w:space="720"/>
          <w:docGrid w:linePitch="360"/>
        </w:sectPr>
      </w:pPr>
    </w:p>
    <w:p w14:paraId="21A1C3E9" w14:textId="77777777" w:rsidR="00587199" w:rsidRPr="00587199" w:rsidRDefault="00587199" w:rsidP="00587199">
      <w:pPr>
        <w:suppressAutoHyphens w:val="0"/>
        <w:spacing w:after="160" w:line="256" w:lineRule="auto"/>
        <w:rPr>
          <w:rFonts w:ascii="Times New Roman" w:eastAsia="Times New Roman" w:hAnsi="Times New Roman" w:cs="Times New Roman"/>
          <w:color w:val="000000"/>
          <w:sz w:val="48"/>
          <w:szCs w:val="48"/>
        </w:rPr>
      </w:pPr>
      <w:r w:rsidRPr="00587199">
        <w:rPr>
          <w:rFonts w:ascii="Times New Roman" w:eastAsia="Times New Roman" w:hAnsi="Times New Roman" w:cs="Times New Roman"/>
          <w:color w:val="000000"/>
          <w:sz w:val="48"/>
          <w:szCs w:val="48"/>
        </w:rPr>
        <w:lastRenderedPageBreak/>
        <w:t>Section 9:</w:t>
      </w:r>
    </w:p>
    <w:p w14:paraId="55E57F03" w14:textId="77777777" w:rsidR="00587199" w:rsidRPr="00587199" w:rsidRDefault="00587199" w:rsidP="00587199">
      <w:pPr>
        <w:suppressAutoHyphens w:val="0"/>
        <w:spacing w:after="160" w:line="256" w:lineRule="auto"/>
        <w:rPr>
          <w:rFonts w:ascii="Times New Roman" w:eastAsia="Times New Roman" w:hAnsi="Times New Roman" w:cs="Times New Roman"/>
          <w:color w:val="000000"/>
          <w:sz w:val="48"/>
          <w:szCs w:val="48"/>
        </w:rPr>
      </w:pPr>
    </w:p>
    <w:p w14:paraId="604666DC" w14:textId="77777777" w:rsidR="00587199" w:rsidRPr="00587199" w:rsidRDefault="00587199" w:rsidP="00587199">
      <w:pPr>
        <w:suppressAutoHyphens w:val="0"/>
        <w:spacing w:after="160" w:line="256" w:lineRule="auto"/>
        <w:jc w:val="center"/>
        <w:rPr>
          <w:rFonts w:ascii="Times New Roman" w:eastAsia="Times New Roman" w:hAnsi="Times New Roman" w:cs="Times New Roman"/>
          <w:b/>
          <w:bCs/>
          <w:color w:val="000000"/>
          <w:sz w:val="48"/>
          <w:szCs w:val="48"/>
        </w:rPr>
      </w:pPr>
      <w:r w:rsidRPr="00587199">
        <w:rPr>
          <w:rFonts w:ascii="Times New Roman" w:eastAsia="Times New Roman" w:hAnsi="Times New Roman" w:cs="Times New Roman"/>
          <w:b/>
          <w:bCs/>
          <w:color w:val="000000"/>
          <w:sz w:val="48"/>
          <w:szCs w:val="48"/>
        </w:rPr>
        <w:t>Psychosocial History</w:t>
      </w:r>
    </w:p>
    <w:p w14:paraId="4F84D781" w14:textId="77777777" w:rsidR="00587199" w:rsidRDefault="00587199" w:rsidP="003D217C">
      <w:pPr>
        <w:pStyle w:val="BodyText"/>
        <w:spacing w:before="0"/>
        <w:ind w:right="0"/>
        <w:rPr>
          <w:rFonts w:ascii="Times New Roman" w:hAnsi="Times New Roman" w:cs="Times New Roman"/>
          <w:color w:val="auto"/>
          <w:sz w:val="48"/>
          <w:szCs w:val="48"/>
        </w:rPr>
        <w:sectPr w:rsidR="00587199" w:rsidSect="00BF6507">
          <w:pgSz w:w="12240" w:h="15840" w:code="1"/>
          <w:pgMar w:top="900" w:right="900" w:bottom="900" w:left="900" w:header="720" w:footer="720" w:gutter="0"/>
          <w:cols w:space="720"/>
          <w:docGrid w:linePitch="360"/>
        </w:sectPr>
      </w:pPr>
    </w:p>
    <w:p w14:paraId="2D644B62" w14:textId="77777777" w:rsidR="00F0618A" w:rsidRPr="00F0618A" w:rsidRDefault="00F0618A" w:rsidP="00F0618A">
      <w:pPr>
        <w:suppressAutoHyphens w:val="0"/>
        <w:spacing w:after="160" w:line="256" w:lineRule="auto"/>
        <w:rPr>
          <w:rFonts w:ascii="Times New Roman" w:eastAsia="Times New Roman" w:hAnsi="Times New Roman" w:cs="Times New Roman"/>
          <w:color w:val="000000"/>
          <w:sz w:val="48"/>
          <w:szCs w:val="48"/>
        </w:rPr>
      </w:pPr>
      <w:r w:rsidRPr="00F0618A">
        <w:rPr>
          <w:rFonts w:ascii="Times New Roman" w:eastAsia="Times New Roman" w:hAnsi="Times New Roman" w:cs="Times New Roman"/>
          <w:color w:val="000000"/>
          <w:sz w:val="48"/>
          <w:szCs w:val="48"/>
        </w:rPr>
        <w:lastRenderedPageBreak/>
        <w:t xml:space="preserve">Section 10:  </w:t>
      </w:r>
    </w:p>
    <w:p w14:paraId="7BACAA2B" w14:textId="77777777" w:rsidR="00F0618A" w:rsidRPr="00F0618A" w:rsidRDefault="00F0618A" w:rsidP="00F0618A">
      <w:pPr>
        <w:suppressAutoHyphens w:val="0"/>
        <w:spacing w:after="160" w:line="256" w:lineRule="auto"/>
        <w:rPr>
          <w:rFonts w:ascii="Times New Roman" w:eastAsia="Times New Roman" w:hAnsi="Times New Roman" w:cs="Times New Roman"/>
          <w:color w:val="000000"/>
          <w:sz w:val="48"/>
          <w:szCs w:val="48"/>
        </w:rPr>
      </w:pPr>
    </w:p>
    <w:p w14:paraId="2A091CF9" w14:textId="77777777" w:rsidR="00F0618A" w:rsidRPr="00F0618A" w:rsidRDefault="00F0618A" w:rsidP="00F0618A">
      <w:pPr>
        <w:suppressAutoHyphens w:val="0"/>
        <w:spacing w:after="160" w:line="256" w:lineRule="auto"/>
        <w:jc w:val="center"/>
        <w:rPr>
          <w:rFonts w:ascii="Times New Roman" w:eastAsia="Times New Roman" w:hAnsi="Times New Roman" w:cs="Times New Roman"/>
          <w:b/>
          <w:bCs/>
          <w:color w:val="000000"/>
          <w:sz w:val="48"/>
          <w:szCs w:val="48"/>
        </w:rPr>
      </w:pPr>
      <w:r w:rsidRPr="00F0618A">
        <w:rPr>
          <w:rFonts w:ascii="Times New Roman" w:eastAsia="Times New Roman" w:hAnsi="Times New Roman" w:cs="Times New Roman"/>
          <w:b/>
          <w:bCs/>
          <w:color w:val="000000"/>
          <w:sz w:val="48"/>
          <w:szCs w:val="48"/>
        </w:rPr>
        <w:t>Nursing Notes</w:t>
      </w:r>
    </w:p>
    <w:p w14:paraId="3AA93EEB" w14:textId="77777777" w:rsidR="00F0618A" w:rsidRPr="00F0618A" w:rsidRDefault="00F0618A" w:rsidP="00F0618A">
      <w:pPr>
        <w:suppressAutoHyphens w:val="0"/>
        <w:spacing w:after="160" w:line="256" w:lineRule="auto"/>
        <w:jc w:val="center"/>
        <w:rPr>
          <w:rFonts w:ascii="Times New Roman" w:eastAsia="Times New Roman" w:hAnsi="Times New Roman" w:cs="Times New Roman"/>
          <w:color w:val="000000"/>
          <w:sz w:val="48"/>
          <w:szCs w:val="48"/>
        </w:rPr>
      </w:pPr>
      <w:r w:rsidRPr="00F0618A">
        <w:rPr>
          <w:rFonts w:ascii="Times New Roman" w:eastAsia="Times New Roman" w:hAnsi="Times New Roman" w:cs="Times New Roman"/>
          <w:color w:val="000000"/>
          <w:sz w:val="48"/>
          <w:szCs w:val="48"/>
        </w:rPr>
        <w:t>Last 7 Days</w:t>
      </w:r>
    </w:p>
    <w:p w14:paraId="288AED3C" w14:textId="77777777" w:rsidR="00F0618A" w:rsidRDefault="00F0618A" w:rsidP="003D217C">
      <w:pPr>
        <w:pStyle w:val="BodyText"/>
        <w:spacing w:before="0"/>
        <w:ind w:right="0"/>
        <w:rPr>
          <w:rFonts w:ascii="Times New Roman" w:hAnsi="Times New Roman" w:cs="Times New Roman"/>
          <w:color w:val="auto"/>
          <w:sz w:val="48"/>
          <w:szCs w:val="48"/>
        </w:rPr>
        <w:sectPr w:rsidR="00F0618A" w:rsidSect="00BF6507">
          <w:pgSz w:w="12240" w:h="15840" w:code="1"/>
          <w:pgMar w:top="900" w:right="900" w:bottom="900" w:left="900" w:header="720" w:footer="720" w:gutter="0"/>
          <w:cols w:space="720"/>
          <w:docGrid w:linePitch="360"/>
        </w:sectPr>
      </w:pPr>
    </w:p>
    <w:p w14:paraId="3850CB55" w14:textId="77777777" w:rsidR="00F0618A" w:rsidRPr="00F0618A" w:rsidRDefault="00F0618A" w:rsidP="00F0618A">
      <w:pPr>
        <w:suppressAutoHyphens w:val="0"/>
        <w:spacing w:after="160" w:line="256" w:lineRule="auto"/>
        <w:rPr>
          <w:rFonts w:ascii="Times New Roman" w:eastAsia="Times New Roman" w:hAnsi="Times New Roman" w:cs="Times New Roman"/>
          <w:color w:val="000000"/>
          <w:sz w:val="48"/>
          <w:szCs w:val="48"/>
        </w:rPr>
      </w:pPr>
      <w:r w:rsidRPr="00F0618A">
        <w:rPr>
          <w:rFonts w:ascii="Times New Roman" w:eastAsia="Times New Roman" w:hAnsi="Times New Roman" w:cs="Times New Roman"/>
          <w:color w:val="000000"/>
          <w:sz w:val="48"/>
          <w:szCs w:val="48"/>
        </w:rPr>
        <w:lastRenderedPageBreak/>
        <w:t>Section 11:</w:t>
      </w:r>
    </w:p>
    <w:p w14:paraId="0E954B4E" w14:textId="77777777" w:rsidR="00F0618A" w:rsidRPr="00F0618A" w:rsidRDefault="00F0618A" w:rsidP="00F0618A">
      <w:pPr>
        <w:suppressAutoHyphens w:val="0"/>
        <w:spacing w:after="160" w:line="256" w:lineRule="auto"/>
        <w:jc w:val="center"/>
        <w:rPr>
          <w:rFonts w:ascii="Times New Roman" w:eastAsia="Times New Roman" w:hAnsi="Times New Roman" w:cs="Times New Roman"/>
          <w:b/>
          <w:bCs/>
          <w:color w:val="000000"/>
          <w:sz w:val="48"/>
          <w:szCs w:val="48"/>
        </w:rPr>
      </w:pPr>
    </w:p>
    <w:p w14:paraId="1076B77F" w14:textId="77777777" w:rsidR="00F0618A" w:rsidRPr="00F0618A" w:rsidRDefault="00F0618A" w:rsidP="00F0618A">
      <w:pPr>
        <w:suppressAutoHyphens w:val="0"/>
        <w:spacing w:after="160" w:line="256" w:lineRule="auto"/>
        <w:jc w:val="center"/>
        <w:rPr>
          <w:rFonts w:ascii="Times New Roman" w:eastAsia="Times New Roman" w:hAnsi="Times New Roman" w:cs="Times New Roman"/>
          <w:b/>
          <w:bCs/>
          <w:color w:val="000000"/>
          <w:sz w:val="48"/>
          <w:szCs w:val="48"/>
        </w:rPr>
      </w:pPr>
      <w:r w:rsidRPr="00F0618A">
        <w:rPr>
          <w:rFonts w:ascii="Times New Roman" w:eastAsia="Times New Roman" w:hAnsi="Times New Roman" w:cs="Times New Roman"/>
          <w:b/>
          <w:bCs/>
          <w:color w:val="000000"/>
          <w:sz w:val="48"/>
          <w:szCs w:val="48"/>
        </w:rPr>
        <w:t>Current Medications and Dosages</w:t>
      </w:r>
    </w:p>
    <w:p w14:paraId="24E8A241" w14:textId="77777777" w:rsidR="00F0618A" w:rsidRDefault="00F0618A" w:rsidP="003D217C">
      <w:pPr>
        <w:pStyle w:val="BodyText"/>
        <w:spacing w:before="0"/>
        <w:ind w:right="0"/>
        <w:rPr>
          <w:rFonts w:ascii="Times New Roman" w:hAnsi="Times New Roman" w:cs="Times New Roman"/>
          <w:color w:val="auto"/>
          <w:sz w:val="48"/>
          <w:szCs w:val="48"/>
        </w:rPr>
        <w:sectPr w:rsidR="00F0618A" w:rsidSect="00BF6507">
          <w:pgSz w:w="12240" w:h="15840" w:code="1"/>
          <w:pgMar w:top="900" w:right="900" w:bottom="900" w:left="900" w:header="720" w:footer="720" w:gutter="0"/>
          <w:cols w:space="720"/>
          <w:docGrid w:linePitch="360"/>
        </w:sectPr>
      </w:pPr>
    </w:p>
    <w:p w14:paraId="6C01A179" w14:textId="77777777" w:rsidR="00F0618A" w:rsidRPr="00F0618A" w:rsidRDefault="00F0618A" w:rsidP="00F0618A">
      <w:pPr>
        <w:suppressAutoHyphens w:val="0"/>
        <w:spacing w:after="160" w:line="256" w:lineRule="auto"/>
        <w:rPr>
          <w:rFonts w:ascii="Times New Roman" w:eastAsia="Times New Roman" w:hAnsi="Times New Roman" w:cs="Times New Roman"/>
          <w:color w:val="000000"/>
          <w:sz w:val="48"/>
          <w:szCs w:val="48"/>
        </w:rPr>
      </w:pPr>
      <w:r w:rsidRPr="00F0618A">
        <w:rPr>
          <w:rFonts w:ascii="Times New Roman" w:eastAsia="Times New Roman" w:hAnsi="Times New Roman" w:cs="Times New Roman"/>
          <w:color w:val="000000"/>
          <w:sz w:val="48"/>
          <w:szCs w:val="48"/>
        </w:rPr>
        <w:lastRenderedPageBreak/>
        <w:t>Section 12:</w:t>
      </w:r>
    </w:p>
    <w:p w14:paraId="159C97D2" w14:textId="77777777" w:rsidR="00F0618A" w:rsidRPr="00F0618A" w:rsidRDefault="00F0618A" w:rsidP="00F0618A">
      <w:pPr>
        <w:suppressAutoHyphens w:val="0"/>
        <w:spacing w:after="160" w:line="256" w:lineRule="auto"/>
        <w:rPr>
          <w:rFonts w:ascii="Times New Roman" w:eastAsia="Times New Roman" w:hAnsi="Times New Roman" w:cs="Times New Roman"/>
          <w:color w:val="000000"/>
          <w:sz w:val="48"/>
          <w:szCs w:val="48"/>
        </w:rPr>
      </w:pPr>
    </w:p>
    <w:p w14:paraId="33790651" w14:textId="77777777" w:rsidR="00F0618A" w:rsidRPr="00F0618A" w:rsidRDefault="00F0618A" w:rsidP="00F0618A">
      <w:pPr>
        <w:suppressAutoHyphens w:val="0"/>
        <w:spacing w:after="160" w:line="256" w:lineRule="auto"/>
        <w:jc w:val="center"/>
        <w:rPr>
          <w:rFonts w:ascii="Times New Roman" w:eastAsia="Times New Roman" w:hAnsi="Times New Roman" w:cs="Times New Roman"/>
          <w:b/>
          <w:bCs/>
          <w:color w:val="000000"/>
          <w:sz w:val="48"/>
          <w:szCs w:val="48"/>
        </w:rPr>
      </w:pPr>
      <w:r w:rsidRPr="00F0618A">
        <w:rPr>
          <w:rFonts w:ascii="Times New Roman" w:eastAsia="Times New Roman" w:hAnsi="Times New Roman" w:cs="Times New Roman"/>
          <w:b/>
          <w:bCs/>
          <w:color w:val="000000"/>
          <w:sz w:val="48"/>
          <w:szCs w:val="48"/>
        </w:rPr>
        <w:t>PPD</w:t>
      </w:r>
    </w:p>
    <w:p w14:paraId="44F41FA7" w14:textId="77777777" w:rsidR="00F0618A" w:rsidRPr="00F0618A" w:rsidRDefault="00F0618A" w:rsidP="00F0618A">
      <w:pPr>
        <w:suppressAutoHyphens w:val="0"/>
        <w:spacing w:after="160" w:line="256" w:lineRule="auto"/>
        <w:jc w:val="center"/>
        <w:rPr>
          <w:rFonts w:ascii="Times New Roman" w:eastAsia="Times New Roman" w:hAnsi="Times New Roman" w:cs="Times New Roman"/>
          <w:color w:val="000000"/>
          <w:sz w:val="48"/>
          <w:szCs w:val="48"/>
        </w:rPr>
      </w:pPr>
      <w:r w:rsidRPr="00F0618A">
        <w:rPr>
          <w:rFonts w:ascii="Times New Roman" w:eastAsia="Times New Roman" w:hAnsi="Times New Roman" w:cs="Times New Roman"/>
          <w:color w:val="000000"/>
          <w:sz w:val="48"/>
          <w:szCs w:val="48"/>
        </w:rPr>
        <w:t>Most Recent</w:t>
      </w:r>
    </w:p>
    <w:p w14:paraId="7ACE0482" w14:textId="77777777" w:rsidR="00F0618A" w:rsidRDefault="00F0618A" w:rsidP="003D217C">
      <w:pPr>
        <w:pStyle w:val="BodyText"/>
        <w:spacing w:before="0"/>
        <w:ind w:right="0"/>
        <w:rPr>
          <w:rFonts w:ascii="Times New Roman" w:hAnsi="Times New Roman" w:cs="Times New Roman"/>
          <w:color w:val="auto"/>
          <w:sz w:val="48"/>
          <w:szCs w:val="48"/>
        </w:rPr>
        <w:sectPr w:rsidR="00F0618A" w:rsidSect="00BF6507">
          <w:pgSz w:w="12240" w:h="15840" w:code="1"/>
          <w:pgMar w:top="900" w:right="900" w:bottom="900" w:left="900" w:header="720" w:footer="720" w:gutter="0"/>
          <w:cols w:space="720"/>
          <w:docGrid w:linePitch="360"/>
        </w:sectPr>
      </w:pPr>
    </w:p>
    <w:p w14:paraId="536C52E4" w14:textId="77777777" w:rsidR="00FF5158" w:rsidRPr="00FF5158" w:rsidRDefault="00FF5158" w:rsidP="00FF5158">
      <w:pPr>
        <w:suppressAutoHyphens w:val="0"/>
        <w:spacing w:after="160" w:line="256" w:lineRule="auto"/>
        <w:rPr>
          <w:rFonts w:ascii="Times New Roman" w:eastAsia="Times New Roman" w:hAnsi="Times New Roman" w:cs="Times New Roman"/>
          <w:color w:val="000000"/>
          <w:sz w:val="48"/>
          <w:szCs w:val="48"/>
        </w:rPr>
      </w:pPr>
      <w:r w:rsidRPr="00FF5158">
        <w:rPr>
          <w:rFonts w:ascii="Times New Roman" w:eastAsia="Times New Roman" w:hAnsi="Times New Roman" w:cs="Times New Roman"/>
          <w:color w:val="000000"/>
          <w:sz w:val="48"/>
          <w:szCs w:val="48"/>
        </w:rPr>
        <w:lastRenderedPageBreak/>
        <w:t>Section 13:</w:t>
      </w:r>
    </w:p>
    <w:p w14:paraId="7DB4D269" w14:textId="77777777" w:rsidR="00FF5158" w:rsidRPr="00FF5158" w:rsidRDefault="00FF5158" w:rsidP="00FF5158">
      <w:pPr>
        <w:suppressAutoHyphens w:val="0"/>
        <w:spacing w:after="160" w:line="256" w:lineRule="auto"/>
        <w:rPr>
          <w:rFonts w:ascii="Times New Roman" w:eastAsia="Times New Roman" w:hAnsi="Times New Roman" w:cs="Times New Roman"/>
          <w:color w:val="000000"/>
          <w:sz w:val="48"/>
          <w:szCs w:val="48"/>
        </w:rPr>
      </w:pPr>
    </w:p>
    <w:p w14:paraId="1CF90154" w14:textId="77777777" w:rsidR="00FF5158" w:rsidRPr="00FF5158" w:rsidRDefault="00FF5158" w:rsidP="00FF5158">
      <w:pPr>
        <w:suppressAutoHyphens w:val="0"/>
        <w:spacing w:after="160" w:line="256" w:lineRule="auto"/>
        <w:jc w:val="center"/>
        <w:rPr>
          <w:rFonts w:ascii="Times New Roman" w:eastAsia="Times New Roman" w:hAnsi="Times New Roman" w:cs="Times New Roman"/>
          <w:b/>
          <w:bCs/>
          <w:color w:val="000000"/>
          <w:sz w:val="48"/>
          <w:szCs w:val="48"/>
        </w:rPr>
      </w:pPr>
      <w:r w:rsidRPr="00FF5158">
        <w:rPr>
          <w:rFonts w:ascii="Times New Roman" w:eastAsia="Times New Roman" w:hAnsi="Times New Roman" w:cs="Times New Roman"/>
          <w:b/>
          <w:bCs/>
          <w:color w:val="000000"/>
          <w:sz w:val="48"/>
          <w:szCs w:val="48"/>
        </w:rPr>
        <w:t>Advance Health Care Directive</w:t>
      </w:r>
    </w:p>
    <w:p w14:paraId="17B4BEAC" w14:textId="77777777" w:rsidR="00FF5158" w:rsidRPr="00FF5158" w:rsidRDefault="00FF5158" w:rsidP="00FF5158">
      <w:pPr>
        <w:suppressAutoHyphens w:val="0"/>
        <w:spacing w:after="160" w:line="256" w:lineRule="auto"/>
        <w:jc w:val="center"/>
        <w:rPr>
          <w:rFonts w:ascii="Times New Roman" w:eastAsia="Times New Roman" w:hAnsi="Times New Roman" w:cs="Times New Roman"/>
          <w:b/>
          <w:bCs/>
          <w:color w:val="000000"/>
          <w:sz w:val="48"/>
          <w:szCs w:val="48"/>
        </w:rPr>
      </w:pPr>
    </w:p>
    <w:p w14:paraId="3FA5D038" w14:textId="77777777" w:rsidR="00FF5158" w:rsidRDefault="00FF5158" w:rsidP="003D217C">
      <w:pPr>
        <w:pStyle w:val="BodyText"/>
        <w:spacing w:before="0"/>
        <w:ind w:right="0"/>
        <w:rPr>
          <w:rFonts w:ascii="Times New Roman" w:hAnsi="Times New Roman" w:cs="Times New Roman"/>
          <w:color w:val="auto"/>
          <w:sz w:val="48"/>
          <w:szCs w:val="48"/>
        </w:rPr>
        <w:sectPr w:rsidR="00FF5158" w:rsidSect="00BF6507">
          <w:pgSz w:w="12240" w:h="15840" w:code="1"/>
          <w:pgMar w:top="900" w:right="900" w:bottom="900" w:left="900" w:header="720" w:footer="720" w:gutter="0"/>
          <w:cols w:space="720"/>
          <w:docGrid w:linePitch="360"/>
        </w:sectPr>
      </w:pPr>
    </w:p>
    <w:p w14:paraId="0D83B3BC" w14:textId="77777777" w:rsidR="00FF5158" w:rsidRPr="00FF5158" w:rsidRDefault="00FF5158" w:rsidP="00FF5158">
      <w:pPr>
        <w:suppressAutoHyphens w:val="0"/>
        <w:spacing w:after="160" w:line="256" w:lineRule="auto"/>
        <w:rPr>
          <w:rFonts w:ascii="Times New Roman" w:eastAsia="Times New Roman" w:hAnsi="Times New Roman" w:cs="Times New Roman"/>
          <w:color w:val="000000"/>
          <w:sz w:val="48"/>
          <w:szCs w:val="48"/>
        </w:rPr>
      </w:pPr>
      <w:r w:rsidRPr="00FF5158">
        <w:rPr>
          <w:rFonts w:ascii="Times New Roman" w:eastAsia="Times New Roman" w:hAnsi="Times New Roman" w:cs="Times New Roman"/>
          <w:color w:val="000000"/>
          <w:sz w:val="48"/>
          <w:szCs w:val="48"/>
        </w:rPr>
        <w:lastRenderedPageBreak/>
        <w:t>Section 14:</w:t>
      </w:r>
    </w:p>
    <w:p w14:paraId="1092D8FD" w14:textId="77777777" w:rsidR="00FF5158" w:rsidRPr="00FF5158" w:rsidRDefault="00FF5158" w:rsidP="00FF5158">
      <w:pPr>
        <w:suppressAutoHyphens w:val="0"/>
        <w:spacing w:after="160" w:line="256" w:lineRule="auto"/>
        <w:rPr>
          <w:rFonts w:ascii="Times New Roman" w:eastAsia="Times New Roman" w:hAnsi="Times New Roman" w:cs="Times New Roman"/>
          <w:color w:val="000000"/>
          <w:sz w:val="48"/>
          <w:szCs w:val="48"/>
        </w:rPr>
      </w:pPr>
    </w:p>
    <w:p w14:paraId="6C9B2365" w14:textId="77777777" w:rsidR="00FF5158" w:rsidRPr="00FF5158" w:rsidRDefault="00FF5158" w:rsidP="00FF5158">
      <w:pPr>
        <w:suppressAutoHyphens w:val="0"/>
        <w:spacing w:after="160" w:line="256" w:lineRule="auto"/>
        <w:jc w:val="center"/>
        <w:rPr>
          <w:rFonts w:ascii="Times New Roman" w:eastAsia="Times New Roman" w:hAnsi="Times New Roman" w:cs="Times New Roman"/>
          <w:b/>
          <w:bCs/>
          <w:color w:val="000000"/>
          <w:sz w:val="48"/>
          <w:szCs w:val="48"/>
        </w:rPr>
      </w:pPr>
      <w:r w:rsidRPr="00FF5158">
        <w:rPr>
          <w:rFonts w:ascii="Times New Roman" w:eastAsia="Times New Roman" w:hAnsi="Times New Roman" w:cs="Times New Roman"/>
          <w:b/>
          <w:bCs/>
          <w:color w:val="000000"/>
          <w:sz w:val="48"/>
          <w:szCs w:val="48"/>
        </w:rPr>
        <w:t>Short Doyle Form</w:t>
      </w:r>
    </w:p>
    <w:p w14:paraId="16A9D075" w14:textId="77777777" w:rsidR="00FF5158" w:rsidRPr="00FF5158" w:rsidRDefault="00FF5158" w:rsidP="00FF5158">
      <w:pPr>
        <w:suppressAutoHyphens w:val="0"/>
        <w:spacing w:after="160" w:line="360" w:lineRule="auto"/>
        <w:rPr>
          <w:rFonts w:ascii="Times New Roman" w:eastAsia="Times New Roman" w:hAnsi="Times New Roman" w:cs="Times New Roman"/>
          <w:b/>
          <w:noProof/>
          <w:color w:val="000000"/>
          <w:sz w:val="48"/>
          <w:szCs w:val="48"/>
        </w:rPr>
      </w:pPr>
    </w:p>
    <w:p w14:paraId="3F880FCC" w14:textId="77777777" w:rsidR="009D6BAE" w:rsidRDefault="009D6BAE" w:rsidP="003D217C">
      <w:pPr>
        <w:pStyle w:val="BodyText"/>
        <w:spacing w:before="0"/>
        <w:ind w:right="0"/>
        <w:rPr>
          <w:rFonts w:ascii="Times New Roman" w:hAnsi="Times New Roman" w:cs="Times New Roman"/>
          <w:color w:val="auto"/>
          <w:sz w:val="48"/>
          <w:szCs w:val="48"/>
        </w:rPr>
        <w:sectPr w:rsidR="009D6BAE" w:rsidSect="00BF6507">
          <w:pgSz w:w="12240" w:h="15840" w:code="1"/>
          <w:pgMar w:top="900" w:right="900" w:bottom="900" w:left="900" w:header="720" w:footer="720" w:gutter="0"/>
          <w:cols w:space="720"/>
          <w:docGrid w:linePitch="360"/>
        </w:sectPr>
      </w:pPr>
    </w:p>
    <w:p w14:paraId="56DF83D8" w14:textId="77777777" w:rsidR="00C24888" w:rsidRPr="00C24888" w:rsidRDefault="00C24888" w:rsidP="00C24888">
      <w:pPr>
        <w:suppressAutoHyphens w:val="0"/>
        <w:spacing w:after="160" w:line="360" w:lineRule="auto"/>
        <w:rPr>
          <w:rFonts w:ascii="Times New Roman" w:eastAsia="Times New Roman" w:hAnsi="Times New Roman" w:cs="Times New Roman"/>
          <w:bCs/>
          <w:noProof/>
          <w:color w:val="000000"/>
          <w:sz w:val="48"/>
          <w:szCs w:val="48"/>
        </w:rPr>
      </w:pPr>
      <w:r w:rsidRPr="00C24888">
        <w:rPr>
          <w:rFonts w:ascii="Times New Roman" w:eastAsia="Times New Roman" w:hAnsi="Times New Roman" w:cs="Times New Roman"/>
          <w:bCs/>
          <w:noProof/>
          <w:color w:val="000000"/>
          <w:sz w:val="48"/>
          <w:szCs w:val="48"/>
        </w:rPr>
        <w:lastRenderedPageBreak/>
        <w:t>Section 15:</w:t>
      </w:r>
    </w:p>
    <w:p w14:paraId="57D1E749" w14:textId="77777777" w:rsidR="00C24888" w:rsidRPr="00C24888" w:rsidRDefault="00C24888" w:rsidP="00C24888">
      <w:pPr>
        <w:suppressAutoHyphens w:val="0"/>
        <w:spacing w:after="160" w:line="360" w:lineRule="auto"/>
        <w:rPr>
          <w:rFonts w:ascii="Times New Roman" w:eastAsia="Times New Roman" w:hAnsi="Times New Roman" w:cs="Times New Roman"/>
          <w:b/>
          <w:noProof/>
          <w:color w:val="000000"/>
          <w:sz w:val="48"/>
          <w:szCs w:val="48"/>
        </w:rPr>
      </w:pPr>
    </w:p>
    <w:p w14:paraId="2AA2B1FD" w14:textId="77777777" w:rsidR="00C24888" w:rsidRPr="00C24888" w:rsidRDefault="00C24888" w:rsidP="00C24888">
      <w:pPr>
        <w:suppressAutoHyphens w:val="0"/>
        <w:spacing w:after="160" w:line="360" w:lineRule="auto"/>
        <w:jc w:val="center"/>
        <w:rPr>
          <w:rFonts w:ascii="Times New Roman" w:eastAsia="Times New Roman" w:hAnsi="Times New Roman" w:cs="Times New Roman"/>
          <w:b/>
          <w:bCs/>
          <w:noProof/>
          <w:color w:val="000000"/>
          <w:sz w:val="48"/>
          <w:szCs w:val="48"/>
        </w:rPr>
      </w:pPr>
      <w:r w:rsidRPr="00C24888">
        <w:rPr>
          <w:rFonts w:ascii="Times New Roman" w:eastAsia="Times New Roman" w:hAnsi="Times New Roman" w:cs="Times New Roman"/>
          <w:b/>
          <w:bCs/>
          <w:noProof/>
          <w:color w:val="000000"/>
          <w:sz w:val="48"/>
          <w:szCs w:val="48"/>
        </w:rPr>
        <w:t>COVID-19 Forms</w:t>
      </w:r>
    </w:p>
    <w:p w14:paraId="71322D65" w14:textId="676BB8C0" w:rsidR="00126D0D" w:rsidRPr="003D217C" w:rsidRDefault="00126D0D" w:rsidP="003D217C">
      <w:pPr>
        <w:pStyle w:val="BodyText"/>
        <w:spacing w:before="0"/>
        <w:ind w:right="0"/>
        <w:rPr>
          <w:rFonts w:ascii="Times New Roman" w:hAnsi="Times New Roman" w:cs="Times New Roman"/>
          <w:color w:val="auto"/>
          <w:sz w:val="48"/>
          <w:szCs w:val="48"/>
        </w:rPr>
      </w:pPr>
    </w:p>
    <w:sectPr w:rsidR="00126D0D" w:rsidRPr="003D217C" w:rsidSect="00BF6507">
      <w:pgSz w:w="12240" w:h="15840" w:code="1"/>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15D7" w14:textId="77777777" w:rsidR="005B7B71" w:rsidRDefault="005B7B71" w:rsidP="00D37017">
      <w:r>
        <w:separator/>
      </w:r>
    </w:p>
  </w:endnote>
  <w:endnote w:type="continuationSeparator" w:id="0">
    <w:p w14:paraId="641F6E1C" w14:textId="77777777" w:rsidR="005B7B71" w:rsidRDefault="005B7B71"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2B34" w14:textId="4FE85BAA" w:rsidR="00CD6EF8" w:rsidRDefault="00CD6EF8" w:rsidP="00CD6EF8">
    <w:pPr>
      <w:pStyle w:val="Footer"/>
      <w:jc w:val="center"/>
    </w:pPr>
    <w:r w:rsidRPr="00CD6EF8">
      <w:t>CONFIDENTIAL PATIENT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6519" w14:textId="3AE8F4F9" w:rsidR="00BA44D2" w:rsidRPr="003306DA" w:rsidRDefault="00407C37" w:rsidP="003306DA">
    <w:pPr>
      <w:pStyle w:val="Footer"/>
      <w:jc w:val="center"/>
    </w:pPr>
    <w:r>
      <w:rPr>
        <w:sz w:val="16"/>
        <w:szCs w:val="16"/>
      </w:rPr>
      <w:t xml:space="preserve"> </w:t>
    </w:r>
    <w:r w:rsidR="003306DA" w:rsidRPr="00CD6EF8">
      <w:t>CONFIDENTIAL PATIENT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F192" w14:textId="742CF7B0" w:rsidR="00FA2DA3" w:rsidRPr="00CD6EF8" w:rsidRDefault="00FA2DA3" w:rsidP="00FA2DA3">
    <w:pPr>
      <w:pStyle w:val="Footer"/>
      <w:jc w:val="center"/>
    </w:pPr>
    <w:bookmarkStart w:id="0" w:name="_Hlk129605098"/>
    <w:bookmarkStart w:id="1" w:name="_Hlk129605099"/>
    <w:bookmarkStart w:id="2" w:name="_Hlk129605166"/>
    <w:bookmarkStart w:id="3" w:name="_Hlk129605167"/>
    <w:bookmarkStart w:id="4" w:name="_Hlk129605168"/>
    <w:bookmarkStart w:id="5" w:name="_Hlk129605169"/>
    <w:bookmarkStart w:id="6" w:name="_Hlk129605170"/>
    <w:bookmarkStart w:id="7" w:name="_Hlk129605171"/>
    <w:bookmarkStart w:id="8" w:name="_Hlk129605172"/>
    <w:bookmarkStart w:id="9" w:name="_Hlk129605173"/>
    <w:r w:rsidRPr="00CD6EF8">
      <w:t>CONFIDENTIAL PATIENT INFORMATION</w:t>
    </w:r>
    <w:bookmarkEnd w:id="0"/>
    <w:bookmarkEnd w:id="1"/>
    <w:bookmarkEnd w:id="2"/>
    <w:bookmarkEnd w:id="3"/>
    <w:bookmarkEnd w:id="4"/>
    <w:bookmarkEnd w:id="5"/>
    <w:bookmarkEnd w:id="6"/>
    <w:bookmarkEnd w:id="7"/>
    <w:bookmarkEnd w:id="8"/>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804" w14:textId="6740293B" w:rsidR="003A3FC5" w:rsidRPr="003A3FC5" w:rsidRDefault="003A3FC5" w:rsidP="003A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6641" w14:textId="77777777" w:rsidR="005B7B71" w:rsidRDefault="005B7B71" w:rsidP="00D37017">
      <w:r>
        <w:separator/>
      </w:r>
    </w:p>
  </w:footnote>
  <w:footnote w:type="continuationSeparator" w:id="0">
    <w:p w14:paraId="4C981770" w14:textId="77777777" w:rsidR="005B7B71" w:rsidRDefault="005B7B71"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61E" w14:textId="557B5834" w:rsidR="00633D60" w:rsidRDefault="00633D60">
    <w:pPr>
      <w:pStyle w:val="Header"/>
    </w:pPr>
  </w:p>
  <w:p w14:paraId="77F39AEE" w14:textId="0CDE6FC6" w:rsidR="00633D60" w:rsidRDefault="00633D60" w:rsidP="0063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970"/>
    </w:tblGrid>
    <w:tr w:rsidR="00FD5F9F" w14:paraId="4ADB4F2E" w14:textId="77777777" w:rsidTr="00BA3174">
      <w:trPr>
        <w:trHeight w:val="900"/>
      </w:trPr>
      <w:sdt>
        <w:sdtPr>
          <w:alias w:val="Logo"/>
          <w:tag w:val="Logo"/>
          <w:id w:val="-1934657963"/>
          <w:lock w:val="sdtContentLocked"/>
          <w:placeholder>
            <w:docPart w:val="7EE2C2E5DF944D1C9B1E52A5052034A5"/>
          </w:placeholder>
          <w:showingPlcHdr/>
          <w15:appearance w15:val="hidden"/>
        </w:sdtPr>
        <w:sdtEndPr/>
        <w:sdtContent>
          <w:tc>
            <w:tcPr>
              <w:tcW w:w="7470" w:type="dxa"/>
            </w:tcPr>
            <w:p w14:paraId="3BF554A0" w14:textId="77777777" w:rsidR="00FD5F9F" w:rsidRDefault="00C3535A" w:rsidP="00A3509D">
              <w:r>
                <w:rPr>
                  <w:noProof/>
                </w:rPr>
                <w:drawing>
                  <wp:inline distT="0" distB="0" distL="0" distR="0" wp14:anchorId="3F4D7B04" wp14:editId="1A751482">
                    <wp:extent cx="1571682" cy="455098"/>
                    <wp:effectExtent l="0" t="0" r="0" b="2540"/>
                    <wp:docPr id="6" name="Graphic 6"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970" w:type="dxa"/>
        </w:tcPr>
        <w:p w14:paraId="4DBC4621" w14:textId="4749B5BE" w:rsidR="00FD5F9F" w:rsidRPr="009B5BB6" w:rsidRDefault="00FD5F9F" w:rsidP="00A3509D">
          <w:pPr>
            <w:rPr>
              <w:b/>
              <w:bCs/>
              <w:color w:val="002677" w:themeColor="accent6"/>
              <w:sz w:val="18"/>
              <w:szCs w:val="18"/>
            </w:rPr>
          </w:pPr>
        </w:p>
      </w:tc>
    </w:tr>
  </w:tbl>
  <w:p w14:paraId="0902736C" w14:textId="77777777" w:rsidR="00A3509D" w:rsidRDefault="00A3509D" w:rsidP="00B7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882"/>
    <w:multiLevelType w:val="hybridMultilevel"/>
    <w:tmpl w:val="438A8430"/>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7BF"/>
    <w:multiLevelType w:val="hybridMultilevel"/>
    <w:tmpl w:val="CEA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2127A"/>
    <w:multiLevelType w:val="hybridMultilevel"/>
    <w:tmpl w:val="0276CDC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FFB"/>
    <w:multiLevelType w:val="hybridMultilevel"/>
    <w:tmpl w:val="40EE350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35F65"/>
    <w:multiLevelType w:val="hybridMultilevel"/>
    <w:tmpl w:val="D8F2373E"/>
    <w:lvl w:ilvl="0" w:tplc="04090003">
      <w:start w:val="1"/>
      <w:numFmt w:val="bullet"/>
      <w:lvlText w:val="o"/>
      <w:lvlJc w:val="left"/>
      <w:pPr>
        <w:ind w:left="720" w:hanging="360"/>
      </w:pPr>
      <w:rPr>
        <w:rFonts w:ascii="Courier New" w:hAnsi="Courier New" w:cs="Courier New" w:hint="default"/>
        <w:color w:val="5A5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9"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A7C33"/>
    <w:multiLevelType w:val="hybridMultilevel"/>
    <w:tmpl w:val="F2567DD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4DEE73CC"/>
    <w:multiLevelType w:val="hybridMultilevel"/>
    <w:tmpl w:val="3BB4E63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C3CB5"/>
    <w:multiLevelType w:val="hybridMultilevel"/>
    <w:tmpl w:val="386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625C9"/>
    <w:multiLevelType w:val="hybridMultilevel"/>
    <w:tmpl w:val="7D50DD0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628C7"/>
    <w:multiLevelType w:val="hybridMultilevel"/>
    <w:tmpl w:val="1B2A7F4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AE5A8C"/>
    <w:multiLevelType w:val="hybridMultilevel"/>
    <w:tmpl w:val="E4AE6AD0"/>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0852DB"/>
    <w:multiLevelType w:val="hybridMultilevel"/>
    <w:tmpl w:val="E564E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9079DE"/>
    <w:multiLevelType w:val="hybridMultilevel"/>
    <w:tmpl w:val="0470A33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A2887"/>
    <w:multiLevelType w:val="hybridMultilevel"/>
    <w:tmpl w:val="EBF49CA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24"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16237B"/>
    <w:multiLevelType w:val="hybridMultilevel"/>
    <w:tmpl w:val="3E42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E5D6E"/>
    <w:multiLevelType w:val="hybridMultilevel"/>
    <w:tmpl w:val="2F6EE9E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876D7"/>
    <w:multiLevelType w:val="hybridMultilevel"/>
    <w:tmpl w:val="D3C259BA"/>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C6636"/>
    <w:multiLevelType w:val="hybridMultilevel"/>
    <w:tmpl w:val="03F40774"/>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0228E"/>
    <w:multiLevelType w:val="hybridMultilevel"/>
    <w:tmpl w:val="CF5E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391716">
    <w:abstractNumId w:val="2"/>
  </w:num>
  <w:num w:numId="2" w16cid:durableId="1415469591">
    <w:abstractNumId w:val="8"/>
  </w:num>
  <w:num w:numId="3" w16cid:durableId="147944279">
    <w:abstractNumId w:val="16"/>
  </w:num>
  <w:num w:numId="4" w16cid:durableId="570969760">
    <w:abstractNumId w:val="11"/>
  </w:num>
  <w:num w:numId="5" w16cid:durableId="758910848">
    <w:abstractNumId w:val="24"/>
  </w:num>
  <w:num w:numId="6" w16cid:durableId="2049183905">
    <w:abstractNumId w:val="22"/>
  </w:num>
  <w:num w:numId="7" w16cid:durableId="259484785">
    <w:abstractNumId w:val="9"/>
  </w:num>
  <w:num w:numId="8" w16cid:durableId="2021657697">
    <w:abstractNumId w:val="19"/>
  </w:num>
  <w:num w:numId="9" w16cid:durableId="1287733559">
    <w:abstractNumId w:val="23"/>
  </w:num>
  <w:num w:numId="10" w16cid:durableId="1165366505">
    <w:abstractNumId w:val="1"/>
  </w:num>
  <w:num w:numId="11" w16cid:durableId="237905304">
    <w:abstractNumId w:val="0"/>
  </w:num>
  <w:num w:numId="12" w16cid:durableId="396317713">
    <w:abstractNumId w:val="5"/>
  </w:num>
  <w:num w:numId="13" w16cid:durableId="119568391">
    <w:abstractNumId w:val="18"/>
  </w:num>
  <w:num w:numId="14" w16cid:durableId="1153328457">
    <w:abstractNumId w:val="6"/>
  </w:num>
  <w:num w:numId="15" w16cid:durableId="1764839354">
    <w:abstractNumId w:val="7"/>
  </w:num>
  <w:num w:numId="16" w16cid:durableId="2027290786">
    <w:abstractNumId w:val="13"/>
  </w:num>
  <w:num w:numId="17" w16cid:durableId="637955816">
    <w:abstractNumId w:val="4"/>
  </w:num>
  <w:num w:numId="18" w16cid:durableId="418646272">
    <w:abstractNumId w:val="28"/>
  </w:num>
  <w:num w:numId="19" w16cid:durableId="1156267524">
    <w:abstractNumId w:val="21"/>
  </w:num>
  <w:num w:numId="20" w16cid:durableId="884564829">
    <w:abstractNumId w:val="10"/>
  </w:num>
  <w:num w:numId="21" w16cid:durableId="209072666">
    <w:abstractNumId w:val="12"/>
  </w:num>
  <w:num w:numId="22" w16cid:durableId="1470635068">
    <w:abstractNumId w:val="14"/>
  </w:num>
  <w:num w:numId="23" w16cid:durableId="7368473">
    <w:abstractNumId w:val="20"/>
  </w:num>
  <w:num w:numId="24" w16cid:durableId="1246257684">
    <w:abstractNumId w:val="27"/>
  </w:num>
  <w:num w:numId="25" w16cid:durableId="1106072277">
    <w:abstractNumId w:val="3"/>
  </w:num>
  <w:num w:numId="26" w16cid:durableId="1427578127">
    <w:abstractNumId w:val="26"/>
  </w:num>
  <w:num w:numId="27" w16cid:durableId="633023750">
    <w:abstractNumId w:val="29"/>
  </w:num>
  <w:num w:numId="28" w16cid:durableId="2013337477">
    <w:abstractNumId w:val="17"/>
  </w:num>
  <w:num w:numId="29" w16cid:durableId="487595969">
    <w:abstractNumId w:val="15"/>
  </w:num>
  <w:num w:numId="30" w16cid:durableId="9985843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357F8"/>
    <w:rsid w:val="000542B8"/>
    <w:rsid w:val="00061D13"/>
    <w:rsid w:val="00062060"/>
    <w:rsid w:val="00063054"/>
    <w:rsid w:val="00087AC0"/>
    <w:rsid w:val="000A2460"/>
    <w:rsid w:val="000D394F"/>
    <w:rsid w:val="000E3829"/>
    <w:rsid w:val="00113730"/>
    <w:rsid w:val="001174AE"/>
    <w:rsid w:val="00125363"/>
    <w:rsid w:val="00126D0D"/>
    <w:rsid w:val="0014347F"/>
    <w:rsid w:val="00151861"/>
    <w:rsid w:val="00154AEB"/>
    <w:rsid w:val="001B2CD5"/>
    <w:rsid w:val="001B595C"/>
    <w:rsid w:val="001D0884"/>
    <w:rsid w:val="001D6657"/>
    <w:rsid w:val="00236358"/>
    <w:rsid w:val="0028564F"/>
    <w:rsid w:val="002A7275"/>
    <w:rsid w:val="002B575C"/>
    <w:rsid w:val="002E02A1"/>
    <w:rsid w:val="0030388C"/>
    <w:rsid w:val="003306DA"/>
    <w:rsid w:val="00350659"/>
    <w:rsid w:val="00387816"/>
    <w:rsid w:val="003A37CB"/>
    <w:rsid w:val="003A3FC5"/>
    <w:rsid w:val="003A757A"/>
    <w:rsid w:val="003C542E"/>
    <w:rsid w:val="003D1B86"/>
    <w:rsid w:val="003D217C"/>
    <w:rsid w:val="003F5766"/>
    <w:rsid w:val="00407C37"/>
    <w:rsid w:val="004303CC"/>
    <w:rsid w:val="00455E09"/>
    <w:rsid w:val="0047390F"/>
    <w:rsid w:val="004D3D04"/>
    <w:rsid w:val="0050723C"/>
    <w:rsid w:val="00532904"/>
    <w:rsid w:val="00587199"/>
    <w:rsid w:val="005A1CEF"/>
    <w:rsid w:val="005B60C3"/>
    <w:rsid w:val="005B7B71"/>
    <w:rsid w:val="005E05F8"/>
    <w:rsid w:val="005E531B"/>
    <w:rsid w:val="005F3768"/>
    <w:rsid w:val="00610A2E"/>
    <w:rsid w:val="006169B7"/>
    <w:rsid w:val="006212E5"/>
    <w:rsid w:val="00627C72"/>
    <w:rsid w:val="00633D60"/>
    <w:rsid w:val="00664534"/>
    <w:rsid w:val="00674D51"/>
    <w:rsid w:val="00681EA4"/>
    <w:rsid w:val="00697ADB"/>
    <w:rsid w:val="006A5CA3"/>
    <w:rsid w:val="006B3262"/>
    <w:rsid w:val="006C3BFE"/>
    <w:rsid w:val="00717267"/>
    <w:rsid w:val="00732916"/>
    <w:rsid w:val="00762320"/>
    <w:rsid w:val="00762B11"/>
    <w:rsid w:val="00767615"/>
    <w:rsid w:val="00792ABB"/>
    <w:rsid w:val="008054D3"/>
    <w:rsid w:val="00813619"/>
    <w:rsid w:val="00820EC9"/>
    <w:rsid w:val="00844DFB"/>
    <w:rsid w:val="008852E5"/>
    <w:rsid w:val="008966E1"/>
    <w:rsid w:val="008A26FC"/>
    <w:rsid w:val="008A55C3"/>
    <w:rsid w:val="008B0E2D"/>
    <w:rsid w:val="008B4A1C"/>
    <w:rsid w:val="008C43DF"/>
    <w:rsid w:val="00943014"/>
    <w:rsid w:val="00961E42"/>
    <w:rsid w:val="009771FC"/>
    <w:rsid w:val="00990813"/>
    <w:rsid w:val="009917B7"/>
    <w:rsid w:val="009B5BB6"/>
    <w:rsid w:val="009D1637"/>
    <w:rsid w:val="009D6BAE"/>
    <w:rsid w:val="009E3EDB"/>
    <w:rsid w:val="009E48F0"/>
    <w:rsid w:val="009E6752"/>
    <w:rsid w:val="009F55C5"/>
    <w:rsid w:val="009F7D58"/>
    <w:rsid w:val="00A03C11"/>
    <w:rsid w:val="00A1196E"/>
    <w:rsid w:val="00A3157E"/>
    <w:rsid w:val="00A31F58"/>
    <w:rsid w:val="00A33E7C"/>
    <w:rsid w:val="00A3509D"/>
    <w:rsid w:val="00A540D3"/>
    <w:rsid w:val="00A65E7E"/>
    <w:rsid w:val="00AA7061"/>
    <w:rsid w:val="00AB4FF3"/>
    <w:rsid w:val="00AC30DF"/>
    <w:rsid w:val="00AE2C77"/>
    <w:rsid w:val="00AE6D18"/>
    <w:rsid w:val="00B42FFA"/>
    <w:rsid w:val="00B4321C"/>
    <w:rsid w:val="00B702FD"/>
    <w:rsid w:val="00BA3174"/>
    <w:rsid w:val="00BA44D2"/>
    <w:rsid w:val="00BE64C0"/>
    <w:rsid w:val="00BF6507"/>
    <w:rsid w:val="00C24888"/>
    <w:rsid w:val="00C3535A"/>
    <w:rsid w:val="00C417CA"/>
    <w:rsid w:val="00C4269C"/>
    <w:rsid w:val="00C63D48"/>
    <w:rsid w:val="00C762A0"/>
    <w:rsid w:val="00C84AD7"/>
    <w:rsid w:val="00C970B7"/>
    <w:rsid w:val="00C97C1C"/>
    <w:rsid w:val="00CA77F6"/>
    <w:rsid w:val="00CD6EF8"/>
    <w:rsid w:val="00CE6B76"/>
    <w:rsid w:val="00D32306"/>
    <w:rsid w:val="00D34C83"/>
    <w:rsid w:val="00D37017"/>
    <w:rsid w:val="00D42475"/>
    <w:rsid w:val="00D459A3"/>
    <w:rsid w:val="00D539F6"/>
    <w:rsid w:val="00D66EF2"/>
    <w:rsid w:val="00D73BF3"/>
    <w:rsid w:val="00D8503E"/>
    <w:rsid w:val="00DB1658"/>
    <w:rsid w:val="00DC480A"/>
    <w:rsid w:val="00DE16C6"/>
    <w:rsid w:val="00DF01CD"/>
    <w:rsid w:val="00E3791A"/>
    <w:rsid w:val="00E400F3"/>
    <w:rsid w:val="00E54209"/>
    <w:rsid w:val="00E678AE"/>
    <w:rsid w:val="00E8151F"/>
    <w:rsid w:val="00EA7CC4"/>
    <w:rsid w:val="00EC006E"/>
    <w:rsid w:val="00EC21EB"/>
    <w:rsid w:val="00EE6D72"/>
    <w:rsid w:val="00F00BED"/>
    <w:rsid w:val="00F0618A"/>
    <w:rsid w:val="00F51CFA"/>
    <w:rsid w:val="00F85608"/>
    <w:rsid w:val="00FA2DA3"/>
    <w:rsid w:val="00FB7EE8"/>
    <w:rsid w:val="00FD5F9F"/>
    <w:rsid w:val="00FD6A38"/>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 w:type="table" w:styleId="TableGridLight">
    <w:name w:val="Grid Table Light"/>
    <w:basedOn w:val="TableNormal"/>
    <w:uiPriority w:val="40"/>
    <w:rsid w:val="00B432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0884"/>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309">
      <w:bodyDiv w:val="1"/>
      <w:marLeft w:val="0"/>
      <w:marRight w:val="0"/>
      <w:marTop w:val="0"/>
      <w:marBottom w:val="0"/>
      <w:divBdr>
        <w:top w:val="none" w:sz="0" w:space="0" w:color="auto"/>
        <w:left w:val="none" w:sz="0" w:space="0" w:color="auto"/>
        <w:bottom w:val="none" w:sz="0" w:space="0" w:color="auto"/>
        <w:right w:val="none" w:sz="0" w:space="0" w:color="auto"/>
      </w:divBdr>
    </w:div>
    <w:div w:id="219632182">
      <w:bodyDiv w:val="1"/>
      <w:marLeft w:val="0"/>
      <w:marRight w:val="0"/>
      <w:marTop w:val="0"/>
      <w:marBottom w:val="0"/>
      <w:divBdr>
        <w:top w:val="none" w:sz="0" w:space="0" w:color="auto"/>
        <w:left w:val="none" w:sz="0" w:space="0" w:color="auto"/>
        <w:bottom w:val="none" w:sz="0" w:space="0" w:color="auto"/>
        <w:right w:val="none" w:sz="0" w:space="0" w:color="auto"/>
      </w:divBdr>
    </w:div>
    <w:div w:id="365833206">
      <w:bodyDiv w:val="1"/>
      <w:marLeft w:val="0"/>
      <w:marRight w:val="0"/>
      <w:marTop w:val="0"/>
      <w:marBottom w:val="0"/>
      <w:divBdr>
        <w:top w:val="none" w:sz="0" w:space="0" w:color="auto"/>
        <w:left w:val="none" w:sz="0" w:space="0" w:color="auto"/>
        <w:bottom w:val="none" w:sz="0" w:space="0" w:color="auto"/>
        <w:right w:val="none" w:sz="0" w:space="0" w:color="auto"/>
      </w:divBdr>
    </w:div>
    <w:div w:id="534468776">
      <w:bodyDiv w:val="1"/>
      <w:marLeft w:val="0"/>
      <w:marRight w:val="0"/>
      <w:marTop w:val="0"/>
      <w:marBottom w:val="0"/>
      <w:divBdr>
        <w:top w:val="none" w:sz="0" w:space="0" w:color="auto"/>
        <w:left w:val="none" w:sz="0" w:space="0" w:color="auto"/>
        <w:bottom w:val="none" w:sz="0" w:space="0" w:color="auto"/>
        <w:right w:val="none" w:sz="0" w:space="0" w:color="auto"/>
      </w:divBdr>
    </w:div>
    <w:div w:id="535119273">
      <w:bodyDiv w:val="1"/>
      <w:marLeft w:val="0"/>
      <w:marRight w:val="0"/>
      <w:marTop w:val="0"/>
      <w:marBottom w:val="0"/>
      <w:divBdr>
        <w:top w:val="none" w:sz="0" w:space="0" w:color="auto"/>
        <w:left w:val="none" w:sz="0" w:space="0" w:color="auto"/>
        <w:bottom w:val="none" w:sz="0" w:space="0" w:color="auto"/>
        <w:right w:val="none" w:sz="0" w:space="0" w:color="auto"/>
      </w:divBdr>
    </w:div>
    <w:div w:id="683896470">
      <w:bodyDiv w:val="1"/>
      <w:marLeft w:val="0"/>
      <w:marRight w:val="0"/>
      <w:marTop w:val="0"/>
      <w:marBottom w:val="0"/>
      <w:divBdr>
        <w:top w:val="none" w:sz="0" w:space="0" w:color="auto"/>
        <w:left w:val="none" w:sz="0" w:space="0" w:color="auto"/>
        <w:bottom w:val="none" w:sz="0" w:space="0" w:color="auto"/>
        <w:right w:val="none" w:sz="0" w:space="0" w:color="auto"/>
      </w:divBdr>
    </w:div>
    <w:div w:id="718435751">
      <w:bodyDiv w:val="1"/>
      <w:marLeft w:val="0"/>
      <w:marRight w:val="0"/>
      <w:marTop w:val="0"/>
      <w:marBottom w:val="0"/>
      <w:divBdr>
        <w:top w:val="none" w:sz="0" w:space="0" w:color="auto"/>
        <w:left w:val="none" w:sz="0" w:space="0" w:color="auto"/>
        <w:bottom w:val="none" w:sz="0" w:space="0" w:color="auto"/>
        <w:right w:val="none" w:sz="0" w:space="0" w:color="auto"/>
      </w:divBdr>
    </w:div>
    <w:div w:id="914895227">
      <w:bodyDiv w:val="1"/>
      <w:marLeft w:val="0"/>
      <w:marRight w:val="0"/>
      <w:marTop w:val="0"/>
      <w:marBottom w:val="0"/>
      <w:divBdr>
        <w:top w:val="none" w:sz="0" w:space="0" w:color="auto"/>
        <w:left w:val="none" w:sz="0" w:space="0" w:color="auto"/>
        <w:bottom w:val="none" w:sz="0" w:space="0" w:color="auto"/>
        <w:right w:val="none" w:sz="0" w:space="0" w:color="auto"/>
      </w:divBdr>
    </w:div>
    <w:div w:id="1029065352">
      <w:bodyDiv w:val="1"/>
      <w:marLeft w:val="0"/>
      <w:marRight w:val="0"/>
      <w:marTop w:val="0"/>
      <w:marBottom w:val="0"/>
      <w:divBdr>
        <w:top w:val="none" w:sz="0" w:space="0" w:color="auto"/>
        <w:left w:val="none" w:sz="0" w:space="0" w:color="auto"/>
        <w:bottom w:val="none" w:sz="0" w:space="0" w:color="auto"/>
        <w:right w:val="none" w:sz="0" w:space="0" w:color="auto"/>
      </w:divBdr>
    </w:div>
    <w:div w:id="1488210245">
      <w:bodyDiv w:val="1"/>
      <w:marLeft w:val="0"/>
      <w:marRight w:val="0"/>
      <w:marTop w:val="0"/>
      <w:marBottom w:val="0"/>
      <w:divBdr>
        <w:top w:val="none" w:sz="0" w:space="0" w:color="auto"/>
        <w:left w:val="none" w:sz="0" w:space="0" w:color="auto"/>
        <w:bottom w:val="none" w:sz="0" w:space="0" w:color="auto"/>
        <w:right w:val="none" w:sz="0" w:space="0" w:color="auto"/>
      </w:divBdr>
    </w:div>
    <w:div w:id="1706561561">
      <w:bodyDiv w:val="1"/>
      <w:marLeft w:val="0"/>
      <w:marRight w:val="0"/>
      <w:marTop w:val="0"/>
      <w:marBottom w:val="0"/>
      <w:divBdr>
        <w:top w:val="none" w:sz="0" w:space="0" w:color="auto"/>
        <w:left w:val="none" w:sz="0" w:space="0" w:color="auto"/>
        <w:bottom w:val="none" w:sz="0" w:space="0" w:color="auto"/>
        <w:right w:val="none" w:sz="0" w:space="0" w:color="auto"/>
      </w:divBdr>
    </w:div>
    <w:div w:id="1725834974">
      <w:bodyDiv w:val="1"/>
      <w:marLeft w:val="0"/>
      <w:marRight w:val="0"/>
      <w:marTop w:val="0"/>
      <w:marBottom w:val="0"/>
      <w:divBdr>
        <w:top w:val="none" w:sz="0" w:space="0" w:color="auto"/>
        <w:left w:val="none" w:sz="0" w:space="0" w:color="auto"/>
        <w:bottom w:val="none" w:sz="0" w:space="0" w:color="auto"/>
        <w:right w:val="none" w:sz="0" w:space="0" w:color="auto"/>
      </w:divBdr>
    </w:div>
    <w:div w:id="1868522417">
      <w:bodyDiv w:val="1"/>
      <w:marLeft w:val="0"/>
      <w:marRight w:val="0"/>
      <w:marTop w:val="0"/>
      <w:marBottom w:val="0"/>
      <w:divBdr>
        <w:top w:val="none" w:sz="0" w:space="0" w:color="auto"/>
        <w:left w:val="none" w:sz="0" w:space="0" w:color="auto"/>
        <w:bottom w:val="none" w:sz="0" w:space="0" w:color="auto"/>
        <w:right w:val="none" w:sz="0" w:space="0" w:color="auto"/>
      </w:divBdr>
    </w:div>
    <w:div w:id="19861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A747C0">
          <w:pPr>
            <w:pStyle w:val="7EE2C2E5DF944D1C9B1E52A5052034A5"/>
          </w:pPr>
          <w:r w:rsidRPr="00C3535A">
            <w:rPr>
              <w:rStyle w:val="PlaceholderText"/>
              <w:color w:val="000000" w:themeColor="text1"/>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90654"/>
    <w:rsid w:val="00370AA8"/>
    <w:rsid w:val="004668C9"/>
    <w:rsid w:val="00A747C0"/>
    <w:rsid w:val="00AD3D3F"/>
    <w:rsid w:val="00B278FD"/>
    <w:rsid w:val="00C21470"/>
    <w:rsid w:val="00CF5EC3"/>
    <w:rsid w:val="00E4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70"/>
    <w:rPr>
      <w:color w:val="808080"/>
    </w:rPr>
  </w:style>
  <w:style w:type="paragraph" w:customStyle="1" w:styleId="7EE2C2E5DF944D1C9B1E52A5052034A5">
    <w:name w:val="7EE2C2E5DF944D1C9B1E52A50520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2.xml><?xml version="1.0" encoding="utf-8"?>
<ds:datastoreItem xmlns:ds="http://schemas.openxmlformats.org/officeDocument/2006/customXml" ds:itemID="{C21FB527-478F-4857-9AA7-10E4C43BA410}"/>
</file>

<file path=customXml/itemProps3.xml><?xml version="1.0" encoding="utf-8"?>
<ds:datastoreItem xmlns:ds="http://schemas.openxmlformats.org/officeDocument/2006/customXml" ds:itemID="{C099C43F-3917-4758-A182-A97FC584FC69}"/>
</file>

<file path=customXml/itemProps4.xml><?xml version="1.0" encoding="utf-8"?>
<ds:datastoreItem xmlns:ds="http://schemas.openxmlformats.org/officeDocument/2006/customXml" ds:itemID="{BDEF0C6F-E877-4B47-8809-E6BA9665E879}"/>
</file>

<file path=docProps/app.xml><?xml version="1.0" encoding="utf-8"?>
<Properties xmlns="http://schemas.openxmlformats.org/officeDocument/2006/extended-properties" xmlns:vt="http://schemas.openxmlformats.org/officeDocument/2006/docPropsVTypes">
  <Template>optum-letterhead-20220111</Template>
  <TotalTime>1</TotalTime>
  <Pages>17</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Baker, Carrie</cp:lastModifiedBy>
  <cp:revision>2</cp:revision>
  <dcterms:created xsi:type="dcterms:W3CDTF">2023-04-29T22:35:00Z</dcterms:created>
  <dcterms:modified xsi:type="dcterms:W3CDTF">2023-04-29T22:35:00Z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2022-12-08T18:31:36Z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6a0912e8-0169-41da-9cfb-fc009639118e</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ies>
</file>